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800" w:rsidRDefault="00AC2800" w:rsidP="00522D14">
      <w:pPr>
        <w:spacing w:after="0" w:line="240" w:lineRule="auto"/>
        <w:rPr>
          <w:rFonts w:ascii="Times New Roman" w:hAnsi="Times New Roman" w:cs="Times New Roman"/>
          <w:b/>
          <w:sz w:val="32"/>
          <w:szCs w:val="40"/>
          <w:lang w:val="ru-RU"/>
        </w:rPr>
      </w:pPr>
      <w:bookmarkStart w:id="0" w:name="_Hlk177130100"/>
    </w:p>
    <w:p w:rsidR="00AC2800" w:rsidRDefault="00AC2800" w:rsidP="001A614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  <w:lang w:val="ru-RU"/>
        </w:rPr>
      </w:pPr>
    </w:p>
    <w:p w:rsidR="00AC2800" w:rsidRDefault="00AC2800" w:rsidP="001A614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40"/>
          <w:lang w:val="ru-RU"/>
        </w:rPr>
      </w:pPr>
    </w:p>
    <w:bookmarkEnd w:id="0"/>
    <w:p w:rsidR="00522D14" w:rsidRPr="00522D14" w:rsidRDefault="00522D14" w:rsidP="00522D14">
      <w:pPr>
        <w:spacing w:line="240" w:lineRule="auto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522D14" w:rsidRPr="00522D14" w:rsidRDefault="00522D14" w:rsidP="00522D14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szCs w:val="24"/>
          <w:lang w:val="ru-RU"/>
        </w:rPr>
        <w:t>МИНИСТЕРСТВО ОБРАЗОВАНИЯ, НАУКИ И МОЛОДЕЖИ РЕСПУБЛИКИ КРЫМ</w:t>
      </w:r>
    </w:p>
    <w:p w:rsidR="00522D14" w:rsidRPr="00522D14" w:rsidRDefault="00522D14" w:rsidP="00522D14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szCs w:val="24"/>
          <w:lang w:val="ru-RU"/>
        </w:rPr>
        <w:t>МУНИЦИПАЛЬНОЕ ОБРАЗОВАНИЕ ГОРОДСКОЙ ОКРУГ ДЖАНКОЙ РЕСПУБЛИКИ КРЫМ</w:t>
      </w:r>
    </w:p>
    <w:p w:rsidR="00522D14" w:rsidRPr="00522D14" w:rsidRDefault="00522D14" w:rsidP="00522D1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</w:p>
    <w:p w:rsidR="00522D14" w:rsidRPr="000C61D4" w:rsidRDefault="00522D14" w:rsidP="00522D1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522D14" w:rsidRPr="00522D14" w:rsidRDefault="00522D14" w:rsidP="00522D1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szCs w:val="24"/>
          <w:lang w:val="ru-RU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522D14" w:rsidRPr="00522D14" w:rsidRDefault="00522D14" w:rsidP="00522D14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val="ru-RU"/>
        </w:rPr>
      </w:pPr>
    </w:p>
    <w:p w:rsidR="00522D14" w:rsidRPr="00522D14" w:rsidRDefault="00522D14" w:rsidP="00522D1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  <w:lang w:val="ru-RU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40"/>
      </w:tblGrid>
      <w:tr w:rsidR="00522D14" w:rsidRPr="000C61D4" w:rsidTr="00AE69BE">
        <w:tc>
          <w:tcPr>
            <w:tcW w:w="4929" w:type="dxa"/>
          </w:tcPr>
          <w:p w:rsidR="00522D14" w:rsidRPr="00E464DA" w:rsidRDefault="00522D14" w:rsidP="00AE69B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522D14" w:rsidRPr="000C61D4" w:rsidRDefault="00522D14" w:rsidP="00AE69B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522D14" w:rsidRPr="00522D14" w:rsidTr="00AE69BE">
        <w:tc>
          <w:tcPr>
            <w:tcW w:w="4929" w:type="dxa"/>
          </w:tcPr>
          <w:p w:rsidR="00522D14" w:rsidRPr="00E464DA" w:rsidRDefault="00522D14" w:rsidP="00AE69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522D14" w:rsidRPr="0090515F" w:rsidRDefault="00522D14" w:rsidP="00AE69BE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522D14" w:rsidRDefault="00522D14" w:rsidP="00AE69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BD49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522D14" w:rsidRPr="00E464DA" w:rsidRDefault="00522D14" w:rsidP="00AE69B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522D14" w:rsidRPr="00522D14" w:rsidTr="00AE69BE">
        <w:tc>
          <w:tcPr>
            <w:tcW w:w="4929" w:type="dxa"/>
          </w:tcPr>
          <w:p w:rsidR="00522D14" w:rsidRPr="00E464DA" w:rsidRDefault="00522D14" w:rsidP="00AE69BE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522D14" w:rsidRPr="00E464DA" w:rsidRDefault="00522D14" w:rsidP="00AE69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</w:pPr>
      <w:r w:rsidRPr="00522D14"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  <w:t>АДАПТИРОВАННАЯ РАБОЧАЯ ПРОГРАММА</w:t>
      </w:r>
      <w:r w:rsidRPr="00522D14">
        <w:rPr>
          <w:rFonts w:ascii="Times New Roman" w:eastAsia="Calibri" w:hAnsi="Times New Roman" w:cs="Times New Roman"/>
          <w:color w:val="000000"/>
          <w:sz w:val="44"/>
          <w:szCs w:val="44"/>
          <w:lang w:val="ru-RU"/>
        </w:rPr>
        <w:t xml:space="preserve">   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</w:pPr>
      <w:r w:rsidRPr="00522D14"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  <w:t>УЧЕБНОГО ПРЕДМЕТА: «география»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</w:pPr>
      <w:r w:rsidRPr="00522D14">
        <w:rPr>
          <w:rFonts w:ascii="Times New Roman" w:eastAsia="Calibri" w:hAnsi="Times New Roman" w:cs="Times New Roman"/>
          <w:b/>
          <w:color w:val="002060"/>
          <w:sz w:val="44"/>
          <w:szCs w:val="44"/>
          <w:lang w:val="ru-RU"/>
        </w:rPr>
        <w:t xml:space="preserve">                                    7 КЛАСС</w:t>
      </w:r>
    </w:p>
    <w:p w:rsidR="00522D14" w:rsidRPr="00D15AEE" w:rsidRDefault="00522D14" w:rsidP="00522D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EE2E16">
        <w:rPr>
          <w:rFonts w:ascii="Times New Roman" w:hAnsi="Times New Roman" w:cs="Times New Roman"/>
          <w:b/>
          <w:sz w:val="40"/>
          <w:szCs w:val="40"/>
          <w:lang w:val="ru-RU"/>
        </w:rPr>
        <w:t xml:space="preserve">для обучающихся 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>с (</w:t>
      </w:r>
      <w:r w:rsidRPr="00D15AEE">
        <w:rPr>
          <w:rFonts w:ascii="Times New Roman" w:hAnsi="Times New Roman" w:cs="Times New Roman"/>
          <w:b/>
          <w:sz w:val="28"/>
          <w:szCs w:val="28"/>
          <w:lang w:val="ru-RU"/>
        </w:rPr>
        <w:t>НОДА инклюзия</w:t>
      </w:r>
      <w:r w:rsidRPr="00EE2E16">
        <w:rPr>
          <w:rFonts w:ascii="Times New Roman" w:hAnsi="Times New Roman" w:cs="Times New Roman"/>
          <w:b/>
          <w:sz w:val="40"/>
          <w:szCs w:val="40"/>
          <w:lang w:val="ru-RU"/>
        </w:rPr>
        <w:t>)</w:t>
      </w:r>
    </w:p>
    <w:p w:rsidR="00522D14" w:rsidRPr="00602B71" w:rsidRDefault="00522D14" w:rsidP="00522D1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spellStart"/>
      <w:r w:rsidRPr="00FC3E65">
        <w:rPr>
          <w:rFonts w:ascii="Times New Roman" w:hAnsi="Times New Roman" w:cs="Times New Roman"/>
          <w:b/>
          <w:sz w:val="32"/>
          <w:szCs w:val="32"/>
          <w:lang w:val="ru-RU"/>
        </w:rPr>
        <w:t>Зиятдинов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а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FC3E65">
        <w:rPr>
          <w:rFonts w:ascii="Times New Roman" w:hAnsi="Times New Roman" w:cs="Times New Roman"/>
          <w:b/>
          <w:sz w:val="32"/>
          <w:szCs w:val="32"/>
          <w:lang w:val="ru-RU"/>
        </w:rPr>
        <w:t>Артура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ПРОГРАММА РАССМОТРЕНА НА ЗАСЕДАНИИ ППК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Протокол № 01 от 29.08.2025 года  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Руководитель ОИО _________     Колосова Е.В.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  <w:t>Срок реализации программы: 2025/2026 учебный год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22D14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г. Джанкой, 2025</w:t>
      </w: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2D14" w:rsidRPr="00522D14" w:rsidRDefault="00522D14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15AEE" w:rsidRDefault="00D15AEE" w:rsidP="00D15A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5AEE" w:rsidRDefault="00D15AEE" w:rsidP="00D15AE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15AEE" w:rsidRPr="00FC3E65" w:rsidRDefault="00D15AEE">
      <w:pPr>
        <w:rPr>
          <w:lang w:val="ru-RU"/>
        </w:rPr>
      </w:pPr>
    </w:p>
    <w:p w:rsidR="00D15AEE" w:rsidRPr="00E466B1" w:rsidRDefault="00AC2800" w:rsidP="00D15AE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="00E466B1"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D15AEE"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5AEE" w:rsidRPr="00602B71" w:rsidRDefault="00D15AEE" w:rsidP="00D15A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sz w:val="24"/>
          <w:szCs w:val="24"/>
          <w:lang w:val="ru-RU"/>
        </w:rPr>
        <w:t xml:space="preserve">ФАОП ООО для обучающихся с нарушениями опорно-двигательного аппарата (НОДА) (вариант 6.1) представляет собой образовательную программу, адаптированную для обучения, </w:t>
      </w:r>
      <w:proofErr w:type="gramStart"/>
      <w:r w:rsidRPr="00602B71">
        <w:rPr>
          <w:rFonts w:ascii="Times New Roman" w:hAnsi="Times New Roman" w:cs="Times New Roman"/>
          <w:sz w:val="24"/>
          <w:szCs w:val="24"/>
          <w:lang w:val="ru-RU"/>
        </w:rPr>
        <w:t>воспитания и социализации</w:t>
      </w:r>
      <w:proofErr w:type="gramEnd"/>
      <w:r w:rsidRPr="00602B71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с нарушениями НОДА с учетом их особых образовательных потребностей, в том числе обеспечивающая коррекцию нарушений развития, освоивших основные, в том числе адаптированные, общеобразовательные программы начального общего образования</w:t>
      </w:r>
    </w:p>
    <w:p w:rsidR="00D15AEE" w:rsidRPr="00602B71" w:rsidRDefault="00D15AEE" w:rsidP="00D15AEE">
      <w:pPr>
        <w:pStyle w:val="ConsPlusNormal"/>
        <w:spacing w:before="240"/>
        <w:jc w:val="both"/>
        <w:rPr>
          <w:b/>
        </w:rPr>
      </w:pPr>
      <w:r w:rsidRPr="00602B71">
        <w:rPr>
          <w:b/>
        </w:rPr>
        <w:t xml:space="preserve">Целями реализации ФАОП ООО для обучающихся с </w:t>
      </w:r>
      <w:proofErr w:type="gramStart"/>
      <w:r w:rsidRPr="00602B71">
        <w:rPr>
          <w:b/>
        </w:rPr>
        <w:t>НОДА  являются</w:t>
      </w:r>
      <w:proofErr w:type="gramEnd"/>
      <w:r w:rsidRPr="00602B71">
        <w:rPr>
          <w:b/>
        </w:rPr>
        <w:t>: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организация учебного процесса для обучающихся с нарушениями </w:t>
      </w:r>
      <w:proofErr w:type="spellStart"/>
      <w:r w:rsidRPr="00602B71">
        <w:t>опорнодвигательного</w:t>
      </w:r>
      <w:proofErr w:type="spellEnd"/>
      <w:r w:rsidRPr="00602B71">
        <w:t xml:space="preserve"> аппарата с учетом целей, содержания и планируемых результатов основного общего образования, отраженных в ФГОС ООО;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создание условий для становления и формирования личности обучающегося с учетом имеющихся ограничений в двигательной сфере;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нарушениями опорно-двигательного аппарата.</w:t>
      </w:r>
    </w:p>
    <w:p w:rsidR="00D15AEE" w:rsidRPr="00602B71" w:rsidRDefault="00D15AEE" w:rsidP="004516F4">
      <w:pPr>
        <w:pStyle w:val="ConsPlusNormal"/>
        <w:spacing w:before="240"/>
        <w:jc w:val="center"/>
        <w:rPr>
          <w:b/>
        </w:rPr>
      </w:pPr>
      <w:r w:rsidRPr="00602B71">
        <w:rPr>
          <w:b/>
        </w:rPr>
        <w:t>Достижение поставленных целей реализации ФАОП ООО для обучающихся с НДА предусматривает решение следующих основных задач: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обеспечение доступности получения качественного основного общего образования, в том числе специальных условий, учитывающих особые образовательные потребности обучающихся с НОДА, достижение планируемых результатов освоения обучающимися адаптированной основной общеобразовательной программы основного общего образования, создание возможности для их социализации;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обеспечение индивидуализированного психолого-педагогического сопровождения каждого обучающегося с НОДА и реализации ПКР;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взаимодействие образовательной организации при реализации адаптированной основной общеобразовательной программы с социальными партнерами, в том числе с медицинскими, образовательными организациями, учреждениями социальной защиты, оказывающими помощь обучающимся с НОДА;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выявление и развитие </w:t>
      </w:r>
      <w:proofErr w:type="gramStart"/>
      <w:r w:rsidRPr="00602B71">
        <w:t>способностей</w:t>
      </w:r>
      <w:proofErr w:type="gramEnd"/>
      <w:r w:rsidRPr="00602B71">
        <w:t xml:space="preserve"> обучающихся с НОДА,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профессиональная ориентация обучающихся с НОДА с учетом профессиональных возможностей и имеющихся ограничений при поддержке педагогических работников, психологов, социальных педагогов и сотрудничестве с базовыми предприятиями, </w:t>
      </w:r>
      <w:r w:rsidRPr="00602B71">
        <w:lastRenderedPageBreak/>
        <w:t>учреждениями профессионального образования, центрами профессиональной подготовки;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сохранение и укрепление физического, психологического и социального здоровья обучающихся с НОДА, коррекция отклонений в развитии, обеспечение безопасности;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формирование готовности обучающихся с НОДА к саморазвитию и социальной активности для продолжения обучения в образовательных организациях профессионального образования, профессиональной деятельности и успешной социализации с учетом имеющихся ограничений в двигательной сфере.</w:t>
      </w:r>
    </w:p>
    <w:p w:rsidR="00D15AEE" w:rsidRPr="00602B71" w:rsidRDefault="00D15AEE" w:rsidP="004516F4">
      <w:pPr>
        <w:pStyle w:val="ConsPlusNormal"/>
        <w:spacing w:before="240"/>
        <w:ind w:firstLine="540"/>
        <w:jc w:val="center"/>
        <w:rPr>
          <w:b/>
        </w:rPr>
      </w:pPr>
      <w:r w:rsidRPr="00602B71">
        <w:rPr>
          <w:b/>
        </w:rPr>
        <w:t>ФАОП ООО для обучающихся с НОДА учитывает следующие принципы: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учета ФГОС ООО: ФАОП ООО базируется на требованиях, предъявляемых ФГОС ООО к целям, содержанию, планируемым результатам и условиям обучения на уровне основного общего образования;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учета языка обучения: с учетом условий функционирования образовательной организации ФАОП ООО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учета ведущей деятельности обучающегося: ФАОП ООО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и самоконтроль);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индивидуализации обучения: ФАОП ООО предусматривает возможность и механизмы разработки индивидуальных программ и учебных планов для обучающихся с НОДА с учетом мнения родителей (законных представителей) обучающегося;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системно-</w:t>
      </w:r>
      <w:proofErr w:type="spellStart"/>
      <w:r w:rsidRPr="00602B71">
        <w:t>деятельностный</w:t>
      </w:r>
      <w:proofErr w:type="spellEnd"/>
      <w:r w:rsidRPr="00602B71">
        <w:t xml:space="preserve"> подход, предполагающий ориентацию на результаты обучения, на развитие активной учебно-познавательной деятельности обучающегося на основе освоения универсальных учебных действий, познания и освоения мира личности, формирование его готовности к саморазвитию и непрерывному образованию;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принцип учета индивидуальных возрастных, </w:t>
      </w:r>
      <w:proofErr w:type="gramStart"/>
      <w:r w:rsidRPr="00602B71">
        <w:t>психологических и физиологических особенностей</w:t>
      </w:r>
      <w:proofErr w:type="gramEnd"/>
      <w:r w:rsidRPr="00602B71">
        <w:t xml:space="preserve"> обучающихся с НОДА при построении образовательного процесса и определении образовательно-воспитательных целей и путей их достижения;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обеспечения фундаментального характера образования, учета специфики изучаемых учебных предметов;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интеграции обучения и воспитания: ФАОП ООО предусматривает связь урочной и внеурочной деятельности, предполагающий направленность учебного процесса на достижение личностных результатов освоения образовательной программы;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принцип </w:t>
      </w:r>
      <w:proofErr w:type="spellStart"/>
      <w:r w:rsidRPr="00602B71">
        <w:t>здоровьесбережения</w:t>
      </w:r>
      <w:proofErr w:type="spellEnd"/>
      <w:r w:rsidRPr="00602B71">
        <w:t xml:space="preserve">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</w:t>
      </w:r>
      <w:proofErr w:type="spellStart"/>
      <w:r w:rsidRPr="00602B71">
        <w:t>здоровьесберегающих</w:t>
      </w:r>
      <w:proofErr w:type="spellEnd"/>
      <w:r w:rsidRPr="00602B71">
        <w:t xml:space="preserve"> педагогических технологий. Объем учебной нагрузки, организация учебных и внеурочных мероприятий должны соответствовать требованиям, предусмотренным санитарными </w:t>
      </w:r>
      <w:r w:rsidRPr="00602B71">
        <w:lastRenderedPageBreak/>
        <w:t>правилами и нормами Гигиенических нормативов и Санитарно-эпидемиологических требований;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системности коррекционных, профилактических и развивающих задач;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единства диагностики и коррекции, который реализуется в двух аспектах (коррекционная работа на основе комплексного диагностического обследования и контроля динамики изменений личности, поведения и деятельности, эмоциональных состояний обучающегося);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принцип непрерывности получения образования (подготовка обучающегося с НОДА к интеграции в систему непрерывного образования; обеспечение преемственности знаний);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 xml:space="preserve">принцип </w:t>
      </w:r>
      <w:proofErr w:type="spellStart"/>
      <w:r w:rsidRPr="00602B71">
        <w:t>инклюзивности</w:t>
      </w:r>
      <w:proofErr w:type="spellEnd"/>
      <w:r w:rsidRPr="00602B71">
        <w:t>, направленный на продуктивное включение каждого обучающегося с НОДА в образовательный процесс вне зависимости от его ограничений и стартовых возможностей.</w:t>
      </w:r>
    </w:p>
    <w:p w:rsidR="00D15AEE" w:rsidRPr="00602B71" w:rsidRDefault="00D15AEE" w:rsidP="004516F4">
      <w:pPr>
        <w:pStyle w:val="ConsPlusNormal"/>
        <w:spacing w:before="240"/>
        <w:ind w:firstLine="540"/>
        <w:jc w:val="center"/>
      </w:pPr>
      <w:r w:rsidRPr="00602B71">
        <w:rPr>
          <w:b/>
        </w:rPr>
        <w:t>ФАОП ООО для обучающихся с НОДА учитывает возрастные и психологические особенности обучающихся</w:t>
      </w:r>
      <w:r w:rsidRPr="00602B71">
        <w:t>.</w:t>
      </w:r>
    </w:p>
    <w:p w:rsidR="00D15AEE" w:rsidRPr="00602B71" w:rsidRDefault="00D15AEE" w:rsidP="00D15AEE">
      <w:pPr>
        <w:pStyle w:val="ConsPlusNormal"/>
        <w:spacing w:before="240"/>
        <w:ind w:firstLine="540"/>
        <w:jc w:val="both"/>
      </w:pPr>
      <w:r w:rsidRPr="00602B71">
        <w:t>ФАОП ООО для обучающихся с НОДА</w:t>
      </w:r>
      <w:r w:rsidR="004516F4" w:rsidRPr="00602B71">
        <w:t xml:space="preserve"> </w:t>
      </w:r>
      <w:r w:rsidRPr="00602B71">
        <w:t>предполагает, что обучающиеся образование, соответствующее по итоговым достижениям к моменту завершения обучения, планируемым результатам основного общего образования нормативно развивающихся сверстников, и в те же сроки обучения (5-9 классы) при создании условий, учитывающих их особые образовательные потребности.</w:t>
      </w:r>
    </w:p>
    <w:p w:rsidR="00D15AEE" w:rsidRPr="00602B71" w:rsidRDefault="00D15AEE" w:rsidP="004516F4">
      <w:pPr>
        <w:pStyle w:val="ConsPlusNormal"/>
        <w:spacing w:before="240"/>
        <w:jc w:val="both"/>
      </w:pPr>
      <w:r w:rsidRPr="00602B71">
        <w:t xml:space="preserve">В целях </w:t>
      </w:r>
      <w:proofErr w:type="gramStart"/>
      <w:r w:rsidRPr="00602B71">
        <w:t>удовлетворения образовательных потребностей и интересов</w:t>
      </w:r>
      <w:proofErr w:type="gramEnd"/>
      <w:r w:rsidRPr="00602B71">
        <w:t xml:space="preserve"> обучающихся с НОДА могут разрабатываться индивидуальные учебные планы, в том числе для ускоренного обучения, в пределах осваиваемой образовательной программы основного общего образования в порядке, установленном локальными нормативными актами о</w:t>
      </w:r>
      <w:r w:rsidR="004516F4" w:rsidRPr="00602B71">
        <w:t xml:space="preserve">бразовательной организации </w:t>
      </w:r>
    </w:p>
    <w:p w:rsidR="00D15AEE" w:rsidRDefault="00D15AEE" w:rsidP="004516F4">
      <w:pPr>
        <w:pStyle w:val="ConsPlusNormal"/>
        <w:spacing w:before="240"/>
        <w:jc w:val="both"/>
      </w:pPr>
      <w:r w:rsidRPr="00602B71">
        <w:t xml:space="preserve"> </w:t>
      </w:r>
      <w:hyperlink r:id="rId5" w:history="1">
        <w:r w:rsidRPr="00602B71">
          <w:rPr>
            <w:color w:val="0000FF"/>
          </w:rPr>
          <w:t>Пункт 3 статьи 34</w:t>
        </w:r>
      </w:hyperlink>
      <w:r w:rsidRPr="00602B71">
        <w:t xml:space="preserve"> Федерального закона от 29 декабря 2012 г. N 273-ФЗ "Об образовании в Российской Федерации".</w:t>
      </w:r>
    </w:p>
    <w:p w:rsidR="00522D14" w:rsidRDefault="00522D14" w:rsidP="00522D14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522D14" w:rsidRDefault="00522D14" w:rsidP="00522D1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22D14">
        <w:rPr>
          <w:rFonts w:ascii="Times New Roman" w:hAnsi="Times New Roman" w:cs="Times New Roman"/>
          <w:b/>
          <w:sz w:val="36"/>
          <w:szCs w:val="36"/>
          <w:lang w:val="ru-RU"/>
        </w:rPr>
        <w:t xml:space="preserve">Характеристика </w:t>
      </w:r>
      <w:proofErr w:type="spellStart"/>
      <w:r w:rsidRPr="00522D14">
        <w:rPr>
          <w:rFonts w:ascii="Times New Roman" w:hAnsi="Times New Roman" w:cs="Times New Roman"/>
          <w:b/>
          <w:sz w:val="32"/>
          <w:szCs w:val="32"/>
          <w:lang w:val="ru-RU"/>
        </w:rPr>
        <w:t>Зиятдинова</w:t>
      </w:r>
      <w:proofErr w:type="spellEnd"/>
      <w:r w:rsidRPr="00522D14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Артура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522D14" w:rsidRPr="00522D14" w:rsidRDefault="00522D14" w:rsidP="00522D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D14">
        <w:rPr>
          <w:rFonts w:ascii="Times New Roman" w:hAnsi="Times New Roman" w:cs="Times New Roman"/>
          <w:sz w:val="28"/>
          <w:szCs w:val="28"/>
          <w:lang w:val="ru-RU"/>
        </w:rPr>
        <w:t>Артур обучается в классе со всеми детьми. На уроке активный. Материал изучает на ровне со всеми учащимися. Очень любознательный, читает в слух, может свободно пересказать текст, развито логическое мышление. Произношение текста усложнено речевым аппаратом постановки букв. Ребенок достаточно усидчив, добросовестный. Стремится к хорошим результатом. Во время групповой работы над материалом, успевает за классом. Учиться в меру своих возможностей и способностей.</w:t>
      </w:r>
    </w:p>
    <w:p w:rsidR="00522D14" w:rsidRDefault="00522D14" w:rsidP="00522D14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15AEE" w:rsidRPr="00522D14" w:rsidRDefault="00E466B1" w:rsidP="00522D14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66B1">
        <w:rPr>
          <w:rFonts w:ascii="Times New Roman" w:hAnsi="Times New Roman" w:cs="Times New Roman"/>
          <w:sz w:val="28"/>
          <w:szCs w:val="28"/>
        </w:rPr>
        <w:t>2.</w:t>
      </w:r>
      <w:r w:rsidR="00D15AEE" w:rsidRPr="00522D14">
        <w:rPr>
          <w:rFonts w:ascii="Times New Roman" w:hAnsi="Times New Roman" w:cs="Times New Roman"/>
          <w:sz w:val="28"/>
          <w:szCs w:val="28"/>
        </w:rPr>
        <w:t>Планируемые результаты освоения</w:t>
      </w:r>
      <w:r w:rsidRPr="00522D14"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="00D15AEE" w:rsidRPr="00522D14">
        <w:rPr>
          <w:rFonts w:ascii="Times New Roman" w:hAnsi="Times New Roman" w:cs="Times New Roman"/>
          <w:sz w:val="28"/>
          <w:szCs w:val="28"/>
        </w:rPr>
        <w:t xml:space="preserve"> ФАОП ООО.</w:t>
      </w:r>
      <w:r w:rsidR="00D15AEE" w:rsidRPr="00522D14">
        <w:rPr>
          <w:rFonts w:ascii="Times New Roman" w:hAnsi="Times New Roman" w:cs="Times New Roman"/>
        </w:rPr>
        <w:t xml:space="preserve"> Личностные, </w:t>
      </w:r>
      <w:proofErr w:type="spellStart"/>
      <w:r w:rsidR="00D15AEE" w:rsidRPr="00522D14">
        <w:rPr>
          <w:rFonts w:ascii="Times New Roman" w:hAnsi="Times New Roman" w:cs="Times New Roman"/>
        </w:rPr>
        <w:t>метапредметные</w:t>
      </w:r>
      <w:proofErr w:type="spellEnd"/>
      <w:r w:rsidR="00D15AEE" w:rsidRPr="00522D14">
        <w:rPr>
          <w:rFonts w:ascii="Times New Roman" w:hAnsi="Times New Roman" w:cs="Times New Roman"/>
        </w:rPr>
        <w:t xml:space="preserve"> и предметные результаты освоения обучающимися с НОДА ФАОП ООО для обучающихся с НОДА (вариант 6.1) соответствуют ФГОС ООО с учетом</w:t>
      </w:r>
      <w:r w:rsidR="00D15AEE" w:rsidRPr="00602B71">
        <w:t xml:space="preserve"> их особых образовательных потребностей.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rPr>
          <w:b/>
        </w:rPr>
        <w:lastRenderedPageBreak/>
        <w:t>Личностные</w:t>
      </w:r>
      <w:r w:rsidRPr="00602B71">
        <w:t xml:space="preserve"> результаты должны максимально обеспечить социализацию обучающихся с НОДА с учетом их образовательных потребностей, формируя у них индивидуально-личностные качества и социальные (жизненные) компетенции. Личностные результаты напрямую связаны как с предметными и </w:t>
      </w:r>
      <w:proofErr w:type="spellStart"/>
      <w:r w:rsidRPr="00602B71">
        <w:t>метапредметными</w:t>
      </w:r>
      <w:proofErr w:type="spellEnd"/>
      <w:r w:rsidRPr="00602B71">
        <w:t xml:space="preserve"> результатами, так и с результатами освоения ПКР.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К жизненным компетенциям, необходимым для повышения качества жизни лиц с НОДА, можно отнести следующие: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навыков пространственной и социально-бытовой ориентировки, мобильность;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по вопросам медицинского сопровождения и создания специальных условий для пребывания в образовательной организации, сообщать о своих нуждах и правах в образовательной организации;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социально-бытовых умений, необходимых в рутинной жизни (самостоятельное посещение туалета, организация рабочего места, переодевание на урок физкультуры и другие умения), насколько это возможно в каждом индивидуальном случае </w:t>
      </w:r>
      <w:proofErr w:type="gramStart"/>
      <w:r w:rsidRPr="00602B71">
        <w:t>развития</w:t>
      </w:r>
      <w:proofErr w:type="gramEnd"/>
      <w:r w:rsidRPr="00602B71">
        <w:t xml:space="preserve"> обучающегося с НОДА;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поддержать разговор, корректно выразить отказ, сочувствие, благодарность, использовать разные варианты коммуникации для решения какой-либо проблемной ситуации;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осмысленных представлений о реальной картине мира (соблюдение правил безопасности жизнедеятельности, уточнение, расширение, упорядочивание представлений об окружающем природном и социальном мире);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умения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дифференцированных и осмысленных согласно возрасту представлений о социальном окружении, ценностях и социальных ролях (знание правил и норм общественного поведения, использование их, умение оценивать свое социальное окружение, умение использовать принятые в обществе социальные ритуалы и другие умения).</w:t>
      </w:r>
    </w:p>
    <w:p w:rsidR="00D15AEE" w:rsidRPr="00602B71" w:rsidRDefault="004516F4" w:rsidP="00522D14">
      <w:pPr>
        <w:pStyle w:val="ConsPlusNormal"/>
        <w:jc w:val="both"/>
      </w:pPr>
      <w:r w:rsidRPr="00602B71">
        <w:t xml:space="preserve">     </w:t>
      </w:r>
      <w:r w:rsidR="00D15AEE" w:rsidRPr="00602B71">
        <w:t xml:space="preserve"> </w:t>
      </w:r>
      <w:r w:rsidR="00D15AEE" w:rsidRPr="00602B71">
        <w:rPr>
          <w:b/>
        </w:rPr>
        <w:t>Планируемые результаты</w:t>
      </w:r>
      <w:r w:rsidR="00D15AEE" w:rsidRPr="00602B71">
        <w:t xml:space="preserve"> освоения обучающимися с нарушениями слуха АООП ООО дополняются результатами освоения ПКР.</w:t>
      </w:r>
    </w:p>
    <w:p w:rsidR="00D15AEE" w:rsidRPr="00602B71" w:rsidRDefault="00D15AEE" w:rsidP="00522D14">
      <w:pPr>
        <w:pStyle w:val="ConsPlusNormal"/>
        <w:jc w:val="both"/>
      </w:pPr>
    </w:p>
    <w:p w:rsidR="004516F4" w:rsidRPr="00602B71" w:rsidRDefault="00D15AEE" w:rsidP="00522D14">
      <w:pPr>
        <w:pStyle w:val="ConsPlusNormal"/>
        <w:jc w:val="both"/>
      </w:pPr>
      <w:r w:rsidRPr="00602B71"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Ее основными функциями являются: ориентация образовательного процесса на достижение планируемых результатов освоения ФАОП ООО для обучающихся с НОДА и обеспечение эффективной обратной связи, позволяющей осуществлять управление образовательным процессом.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Процедуры текущей, промежуточной и итоговой оценки результатов освоения адаптированной основной общеобразовательной программы адаптируются в соответствии с особыми образовательными потребностями обучающихся с НОДА. Адаптация предполагает (в соответствии с рекомендациями психолого-педагогического консилиума образовательной организации с учетом индивидуальных психофизических особенностей обучающегося):</w:t>
      </w:r>
    </w:p>
    <w:p w:rsidR="00D15AEE" w:rsidRPr="00602B71" w:rsidRDefault="004516F4" w:rsidP="00522D14">
      <w:pPr>
        <w:pStyle w:val="ConsPlusNormal"/>
        <w:jc w:val="both"/>
      </w:pPr>
      <w:r w:rsidRPr="00602B71">
        <w:t>-</w:t>
      </w:r>
      <w:r w:rsidR="00D15AEE" w:rsidRPr="00602B71">
        <w:t>специальную психолого-педагогическую помощь обучающимся с двигательной патологией (на этапах принятия, выполнения учебного задания и контроля результативности), дозируемую исходя из индивидуальных особенностей здоровья обучающегося с двигательными нарушениями и имеющихся ограничений, направленную на создание и поддержание эмоционального комфортного климата во время проведения оценочных мероприятий.</w:t>
      </w:r>
    </w:p>
    <w:p w:rsidR="00D15AEE" w:rsidRPr="00602B71" w:rsidRDefault="00D15AEE" w:rsidP="00522D14">
      <w:pPr>
        <w:pStyle w:val="ConsPlusNormal"/>
        <w:jc w:val="both"/>
      </w:pPr>
      <w:r w:rsidRPr="00602B71">
        <w:lastRenderedPageBreak/>
        <w:t>При организации оценочных процедур для обучающихся в соответствии с ФАОП ООО для обучающихся с НОДА создаются специальные условия, обусловленные особыми образовательными потребностями обучающихся с НОДА и связанными с ними объективными трудностями. Данные условия включают: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специально организованную среду и рабочее место в соответствии с особенностями ограничений </w:t>
      </w:r>
      <w:proofErr w:type="gramStart"/>
      <w:r w:rsidRPr="00602B71">
        <w:t>здоровья</w:t>
      </w:r>
      <w:proofErr w:type="gramEnd"/>
      <w:r w:rsidRPr="00602B71">
        <w:t xml:space="preserve"> обучающегося с НОДА;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сопровождение (помощь) обучающегося с НОДА в соответствии с особенностями психофизического развития и </w:t>
      </w:r>
      <w:proofErr w:type="gramStart"/>
      <w:r w:rsidRPr="00602B71">
        <w:t>имеющихся ограничений</w:t>
      </w:r>
      <w:proofErr w:type="gramEnd"/>
      <w:r w:rsidRPr="00602B71">
        <w:t xml:space="preserve"> обучающихся с НОДА (при необходимости);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использование </w:t>
      </w:r>
      <w:proofErr w:type="spellStart"/>
      <w:r w:rsidRPr="00602B71">
        <w:t>ассистивных</w:t>
      </w:r>
      <w:proofErr w:type="spellEnd"/>
      <w:r w:rsidRPr="00602B71">
        <w:t xml:space="preserve"> средств и технологий;</w:t>
      </w:r>
    </w:p>
    <w:p w:rsidR="00D15AEE" w:rsidRPr="00602B71" w:rsidRDefault="00D15AEE" w:rsidP="00522D14">
      <w:pPr>
        <w:pStyle w:val="ConsPlusNormal"/>
        <w:jc w:val="both"/>
      </w:pPr>
      <w:r w:rsidRPr="00602B71">
        <w:t>возможность организации короткого перерыва (10 - 15 мин) при нарастании в поведении обучающегося проявлений утомления, истощения.</w:t>
      </w:r>
    </w:p>
    <w:p w:rsidR="00D15AEE" w:rsidRPr="00602B71" w:rsidRDefault="00D15AEE" w:rsidP="00522D14">
      <w:pPr>
        <w:pStyle w:val="ConsPlusNormal"/>
        <w:jc w:val="both"/>
      </w:pPr>
      <w:r w:rsidRPr="00602B71">
        <w:t>Основными направлениями и целями оценочной деятельности в образовательной организации являются: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оценка </w:t>
      </w:r>
      <w:proofErr w:type="gramStart"/>
      <w:r w:rsidRPr="00602B71">
        <w:t>образовательных достижений</w:t>
      </w:r>
      <w:proofErr w:type="gramEnd"/>
      <w:r w:rsidRPr="00602B71">
        <w:t xml:space="preserve">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оценка результатов деятельности педагогических работников как основа аттестационных процедур;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оценка результатов деятельности образовательной организации как основа </w:t>
      </w:r>
      <w:proofErr w:type="spellStart"/>
      <w:r w:rsidRPr="00602B71">
        <w:t>аккредитационных</w:t>
      </w:r>
      <w:proofErr w:type="spellEnd"/>
      <w:r w:rsidRPr="00602B71">
        <w:t xml:space="preserve"> процедур.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Основным объектом системы оценки, ее содержательной и </w:t>
      </w:r>
      <w:proofErr w:type="spellStart"/>
      <w:r w:rsidRPr="00602B71">
        <w:t>критериальной</w:t>
      </w:r>
      <w:proofErr w:type="spellEnd"/>
      <w:r w:rsidRPr="00602B71">
        <w:t xml:space="preserve"> базой выступают требования ФГОС ООО, которые конкретизируются в планируемых результатах освоения обучающимися ФАОП ООО для обучающихся с НОДА (вариант 6.1). Система оценки включает процедуры внутренней и внешней оценки.</w:t>
      </w:r>
    </w:p>
    <w:p w:rsidR="00D15AEE" w:rsidRPr="00602B71" w:rsidRDefault="00D15AEE" w:rsidP="00522D14">
      <w:pPr>
        <w:pStyle w:val="ConsPlusNormal"/>
        <w:ind w:firstLine="540"/>
        <w:jc w:val="both"/>
        <w:rPr>
          <w:b/>
        </w:rPr>
      </w:pPr>
      <w:r w:rsidRPr="00602B71">
        <w:rPr>
          <w:b/>
        </w:rPr>
        <w:t xml:space="preserve"> Внутренняя оценка включает: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стартовую диагностику;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текущую и тематическую оценку;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психолого-педагогическое наблюдение;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внутренний мониторинг образовательных достижений обучающихся.</w:t>
      </w:r>
    </w:p>
    <w:p w:rsidR="00D15AEE" w:rsidRPr="00602B71" w:rsidRDefault="00D15AEE" w:rsidP="00522D14">
      <w:pPr>
        <w:pStyle w:val="ConsPlusNormal"/>
        <w:ind w:firstLine="540"/>
        <w:jc w:val="both"/>
        <w:rPr>
          <w:b/>
        </w:rPr>
      </w:pPr>
      <w:r w:rsidRPr="00602B71">
        <w:t xml:space="preserve"> </w:t>
      </w:r>
      <w:r w:rsidRPr="00602B71">
        <w:rPr>
          <w:b/>
        </w:rPr>
        <w:t>Внешняя оценка включает: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независимую о</w:t>
      </w:r>
      <w:r w:rsidR="004516F4" w:rsidRPr="00602B71">
        <w:t xml:space="preserve">ценку качества образования </w:t>
      </w:r>
    </w:p>
    <w:p w:rsidR="00D15AEE" w:rsidRPr="00602B71" w:rsidRDefault="00522D14" w:rsidP="00522D14">
      <w:pPr>
        <w:pStyle w:val="ConsPlusNormal"/>
        <w:ind w:firstLine="540"/>
        <w:jc w:val="both"/>
      </w:pPr>
      <w:hyperlink r:id="rId6" w:history="1">
        <w:r w:rsidR="00D15AEE" w:rsidRPr="00602B71">
          <w:rPr>
            <w:color w:val="0000FF"/>
          </w:rPr>
          <w:t>Статья 95</w:t>
        </w:r>
      </w:hyperlink>
      <w:r w:rsidR="00D15AEE" w:rsidRPr="00602B71">
        <w:t xml:space="preserve"> Федерального закона от 29 декабря 2012 г. N 273-ФЗ "Об образовании в Российской Федерации".</w:t>
      </w:r>
    </w:p>
    <w:p w:rsidR="00D15AEE" w:rsidRPr="00602B71" w:rsidRDefault="00D15AEE" w:rsidP="00522D14">
      <w:pPr>
        <w:pStyle w:val="ConsPlusNormal"/>
        <w:jc w:val="both"/>
      </w:pP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мониторинговые исследования муниципального, регионального и федерального уровней.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В соответствии с ФГОС ООО система оценки образовательной организации реализует системно-</w:t>
      </w:r>
      <w:proofErr w:type="spellStart"/>
      <w:r w:rsidRPr="00602B71">
        <w:t>деятельностный</w:t>
      </w:r>
      <w:proofErr w:type="spellEnd"/>
      <w:r w:rsidRPr="00602B71">
        <w:t>, уровневый и комплексный подходы к оценке образовательных достижений.</w:t>
      </w:r>
    </w:p>
    <w:p w:rsidR="00D15AEE" w:rsidRPr="00602B71" w:rsidRDefault="00D15AEE" w:rsidP="00522D14">
      <w:pPr>
        <w:pStyle w:val="ConsPlusNormal"/>
        <w:jc w:val="both"/>
      </w:pPr>
      <w:r w:rsidRPr="00602B71">
        <w:t>Системно-</w:t>
      </w:r>
      <w:proofErr w:type="spellStart"/>
      <w:r w:rsidRPr="00602B71">
        <w:t>деятельностный</w:t>
      </w:r>
      <w:proofErr w:type="spellEnd"/>
      <w:r w:rsidRPr="00602B71">
        <w:t xml:space="preserve"> подход к оценке </w:t>
      </w:r>
      <w:proofErr w:type="gramStart"/>
      <w:r w:rsidRPr="00602B71">
        <w:t>образовательных достижений</w:t>
      </w:r>
      <w:proofErr w:type="gramEnd"/>
      <w:r w:rsidRPr="00602B71">
        <w:t xml:space="preserve"> обучающихся проявляется в оценке способности обучающихся к решению учебно-познавательных и учебно-практических задач, а также в оценке уровня функциональной грамотности с учетом особых образовательных потребностей обучающихся. Он обеспечивается содержанием и критериями оценки, в качестве которых выступают планируемые результаты обучения, выраженные в </w:t>
      </w:r>
      <w:proofErr w:type="spellStart"/>
      <w:r w:rsidRPr="00602B71">
        <w:t>деятельностной</w:t>
      </w:r>
      <w:proofErr w:type="spellEnd"/>
      <w:r w:rsidRPr="00602B71">
        <w:t xml:space="preserve"> форме.</w:t>
      </w:r>
    </w:p>
    <w:p w:rsidR="00D15AEE" w:rsidRPr="00602B71" w:rsidRDefault="00D15AEE" w:rsidP="00522D14">
      <w:pPr>
        <w:pStyle w:val="ConsPlusNormal"/>
        <w:jc w:val="both"/>
      </w:pPr>
      <w:r w:rsidRPr="00602B71">
        <w:t>Уровневый подход служит важнейшей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:rsidR="004516F4" w:rsidRPr="00602B71" w:rsidRDefault="00D15AEE" w:rsidP="00522D14">
      <w:pPr>
        <w:pStyle w:val="ConsPlusNormal"/>
        <w:jc w:val="both"/>
      </w:pPr>
      <w:r w:rsidRPr="00602B71">
        <w:t xml:space="preserve">Уровневый подход реализуется за счет фиксации различных уровней достижения </w:t>
      </w:r>
      <w:r w:rsidRPr="00602B71">
        <w:lastRenderedPageBreak/>
        <w:t>обучающимися планируемых результатов базового уровня и уровней выше и ниже базового.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процесса. Овладение базовым уровнем является границей, отделяющей знание от незнания, выступает достаточным для продолжения обучения и усвоения последующего учебного материала.</w:t>
      </w:r>
    </w:p>
    <w:p w:rsidR="00D15AEE" w:rsidRPr="00602B71" w:rsidRDefault="00D15AEE" w:rsidP="00522D14">
      <w:pPr>
        <w:pStyle w:val="ConsPlusNormal"/>
        <w:jc w:val="both"/>
        <w:rPr>
          <w:b/>
        </w:rPr>
      </w:pPr>
      <w:r w:rsidRPr="00602B71">
        <w:t xml:space="preserve"> </w:t>
      </w:r>
      <w:r w:rsidRPr="00602B71">
        <w:rPr>
          <w:b/>
        </w:rPr>
        <w:t>Комплексный подход к оценке образовательных достижений реализуется через: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rPr>
          <w:b/>
        </w:rPr>
        <w:t xml:space="preserve">оценку предметных и </w:t>
      </w:r>
      <w:proofErr w:type="spellStart"/>
      <w:r w:rsidRPr="00602B71">
        <w:rPr>
          <w:b/>
        </w:rPr>
        <w:t>метапредметных</w:t>
      </w:r>
      <w:proofErr w:type="spellEnd"/>
      <w:r w:rsidRPr="00602B71">
        <w:rPr>
          <w:b/>
        </w:rPr>
        <w:t xml:space="preserve"> результатов</w:t>
      </w:r>
      <w:r w:rsidRPr="00602B71">
        <w:t>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использование комплекса оценочных процедур как основы для оценки динамики </w:t>
      </w:r>
      <w:proofErr w:type="gramStart"/>
      <w:r w:rsidRPr="00602B71">
        <w:t>индивидуальных образовательных достижений</w:t>
      </w:r>
      <w:proofErr w:type="gramEnd"/>
      <w:r w:rsidRPr="00602B71">
        <w:t xml:space="preserve"> обучающихся и для итоговой оценки; использования контекстной информации (об особенностях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использование разнообразных методов и форм оценки, взаимно дополняющих друг друга: стандартизированных устных и письменных работ, проектов, практических (в том числе исследовательских) и творческих работ;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использование форм работы, обеспечивающих возможность включения обучающихся в самостоятельную оценочную деятельность (самоанализ, самооценка, </w:t>
      </w:r>
      <w:proofErr w:type="spellStart"/>
      <w:r w:rsidRPr="00602B71">
        <w:t>взаимооценка</w:t>
      </w:r>
      <w:proofErr w:type="spellEnd"/>
      <w:r w:rsidRPr="00602B71">
        <w:t>);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использование мониторинга динамических показателей освоения умений и знаний, в том числе формируемых с использованием </w:t>
      </w:r>
      <w:proofErr w:type="spellStart"/>
      <w:r w:rsidRPr="00602B71">
        <w:t>информационнокоммуникационных</w:t>
      </w:r>
      <w:proofErr w:type="spellEnd"/>
      <w:r w:rsidRPr="00602B71">
        <w:t xml:space="preserve"> (цифровых) технологий.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Оценка </w:t>
      </w:r>
      <w:proofErr w:type="gramStart"/>
      <w:r w:rsidRPr="00602B71">
        <w:t>личностных результатов</w:t>
      </w:r>
      <w:proofErr w:type="gramEnd"/>
      <w:r w:rsidRPr="00602B71">
        <w:t xml:space="preserve"> обучающихся осуществляется через оценку достижения планируемых результатов освоения образовательной программы, которые устанавливаются требованиями ФГОС ООО и дополняются требованиями по формированию жизненных компетенций обучающихся с НОДА.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Во внутреннем мониторинге возможна оценка </w:t>
      </w:r>
      <w:proofErr w:type="spellStart"/>
      <w:r w:rsidRPr="00602B71">
        <w:t>сформированности</w:t>
      </w:r>
      <w:proofErr w:type="spellEnd"/>
      <w:r w:rsidRPr="00602B71">
        <w:t xml:space="preserve"> отдельных личностных результатов, проявляющихся в соблюдении норм и правил поведения, принятых в образовательной организации; участии в общественной жизни образовательной организации, ближайшего социального окружения, Российской Федерации, общественно-полезной деятельности; ответственности за результаты обучения; способности делать осознанный выбор своей образовательной траектории, в том числе выбор профессии; ценностно-смысловых установках обучающихся, формируемых средствами учебных предметов, в </w:t>
      </w:r>
      <w:proofErr w:type="spellStart"/>
      <w:r w:rsidRPr="00602B71">
        <w:t>сформированности</w:t>
      </w:r>
      <w:proofErr w:type="spellEnd"/>
      <w:r w:rsidRPr="00602B71">
        <w:t xml:space="preserve"> жизненных компетенций.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Результаты, полученные в ходе как внешних, так и внутренних мониторингов, допускается использовать только в виде агрегированных (усредненных, анонимных) данных.</w:t>
      </w:r>
    </w:p>
    <w:p w:rsidR="004516F4" w:rsidRPr="00602B71" w:rsidRDefault="00D15AEE" w:rsidP="00522D14">
      <w:pPr>
        <w:pStyle w:val="ConsPlusNormal"/>
        <w:jc w:val="both"/>
      </w:pPr>
      <w:r w:rsidRPr="00602B71">
        <w:t xml:space="preserve"> Оценка </w:t>
      </w:r>
      <w:proofErr w:type="spellStart"/>
      <w:r w:rsidRPr="00602B71">
        <w:t>метапредметных</w:t>
      </w:r>
      <w:proofErr w:type="spellEnd"/>
      <w:r w:rsidRPr="00602B71">
        <w:t xml:space="preserve"> результатов представляет собой оценку достижения планируемых результатов освоения ФАОП ООО для обучающихся с НОДА (вариант 6.1), которые отражают совокупность познавательных, коммуникативных и регулятивных универсальных учебных действий, а также систему междисципл</w:t>
      </w:r>
      <w:r w:rsidR="004516F4" w:rsidRPr="00602B71">
        <w:t>инарных (</w:t>
      </w:r>
      <w:proofErr w:type="spellStart"/>
      <w:r w:rsidR="004516F4" w:rsidRPr="00602B71">
        <w:t>межпредметных</w:t>
      </w:r>
      <w:proofErr w:type="spellEnd"/>
      <w:r w:rsidR="004516F4" w:rsidRPr="00602B71">
        <w:t>) понят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Формирование </w:t>
      </w:r>
      <w:proofErr w:type="spellStart"/>
      <w:r w:rsidRPr="00602B71">
        <w:t>метапредметных</w:t>
      </w:r>
      <w:proofErr w:type="spellEnd"/>
      <w:r w:rsidRPr="00602B71">
        <w:t xml:space="preserve"> результатов обеспечивается комплексом освоения программ учебных предметов и внеурочной деятельности.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Основным объектом оценки </w:t>
      </w:r>
      <w:proofErr w:type="spellStart"/>
      <w:r w:rsidRPr="00602B71">
        <w:t>метапредметных</w:t>
      </w:r>
      <w:proofErr w:type="spellEnd"/>
      <w:r w:rsidRPr="00602B71">
        <w:t xml:space="preserve"> результатов является овладение: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познавательными универсальными учебными действиями (замещение, моделирование, кодирование и декодирование информации, логические операции, включая общие приемы решения задач);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коммуникативными универсальными учебными действиями (приобретение умения учитывать позицию собеседника, организовывать и осуществлять сотрудничество, взаимодействие с педагогическими работниками и со сверстниками, адекватно передавать </w:t>
      </w:r>
      <w:r w:rsidRPr="00602B71">
        <w:lastRenderedPageBreak/>
        <w:t>информацию и отображать предметное содержание и условия деятельности и речи, учитывать разные мнения и интересы, аргументировать и обосновывать свою позицию, задавать вопросы, необходимые для организации собственной деятельности и сотрудничества с партнером);</w:t>
      </w:r>
    </w:p>
    <w:p w:rsidR="004516F4" w:rsidRPr="00602B71" w:rsidRDefault="00D15AEE" w:rsidP="00522D14">
      <w:pPr>
        <w:pStyle w:val="ConsPlusNormal"/>
        <w:ind w:firstLine="540"/>
        <w:jc w:val="both"/>
      </w:pPr>
      <w:r w:rsidRPr="00602B71">
        <w:t xml:space="preserve">регулятивными универсальными учебными действиями (способность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выполнение, ставить новые учебные задачи, проявлять познавательную инициативу в учебном сотрудничестве, осуществлять констатирующий и предвосхищающий контроль по результату и способу действия, актуальный контроль на </w:t>
      </w:r>
      <w:r w:rsidR="004516F4" w:rsidRPr="00602B71">
        <w:t>уровне произвольного внимания).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 Оценка достижения </w:t>
      </w:r>
      <w:proofErr w:type="spellStart"/>
      <w:r w:rsidRPr="00602B71">
        <w:t>метапредметных</w:t>
      </w:r>
      <w:proofErr w:type="spellEnd"/>
      <w:r w:rsidRPr="00602B71">
        <w:t xml:space="preserve"> результатов осуществляется администрацией образовательной организации в ходе внутреннего мониторинга. Содержание и периодичность внутреннего мониторинга устанавливается решением педагогического совета образовательной организации. Инструментарий строится на </w:t>
      </w:r>
      <w:proofErr w:type="spellStart"/>
      <w:r w:rsidRPr="00602B71">
        <w:t>межпредметной</w:t>
      </w:r>
      <w:proofErr w:type="spellEnd"/>
      <w:r w:rsidRPr="00602B71">
        <w:t xml:space="preserve"> основе и может включать диагностические материалы по оценке читательской и цифровой грамотности, </w:t>
      </w:r>
      <w:proofErr w:type="spellStart"/>
      <w:r w:rsidRPr="00602B71">
        <w:t>сформированности</w:t>
      </w:r>
      <w:proofErr w:type="spellEnd"/>
      <w:r w:rsidRPr="00602B71">
        <w:t xml:space="preserve"> регулятивных, коммуникативных и познавательных универсальных учебных действий.</w:t>
      </w:r>
    </w:p>
    <w:p w:rsidR="00D15AEE" w:rsidRPr="00602B71" w:rsidRDefault="00D15AEE" w:rsidP="00522D14">
      <w:pPr>
        <w:pStyle w:val="ConsPlusNormal"/>
        <w:ind w:firstLine="540"/>
        <w:jc w:val="both"/>
      </w:pPr>
    </w:p>
    <w:p w:rsidR="004516F4" w:rsidRPr="00602B71" w:rsidRDefault="004516F4" w:rsidP="00522D14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</w:p>
    <w:p w:rsidR="004516F4" w:rsidRPr="00602B71" w:rsidRDefault="004516F4" w:rsidP="00522D14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</w:p>
    <w:p w:rsidR="00D15AEE" w:rsidRPr="00602B71" w:rsidRDefault="00D15AEE" w:rsidP="00522D14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r w:rsidRPr="00602B71">
        <w:rPr>
          <w:rFonts w:ascii="Times New Roman" w:hAnsi="Times New Roman" w:cs="Times New Roman"/>
        </w:rPr>
        <w:t>Рекомендуемые формы оценки: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для проверки читательской грамотности - письменная работа на </w:t>
      </w:r>
      <w:proofErr w:type="spellStart"/>
      <w:r w:rsidRPr="00602B71">
        <w:t>межпредметной</w:t>
      </w:r>
      <w:proofErr w:type="spellEnd"/>
      <w:r w:rsidRPr="00602B71">
        <w:t xml:space="preserve"> основе;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для проверки цифровой грамотности - практическая работа в сочетании с письменной (компьютеризованной) частью;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для проверки </w:t>
      </w:r>
      <w:proofErr w:type="spellStart"/>
      <w:r w:rsidRPr="00602B71">
        <w:t>сформированности</w:t>
      </w:r>
      <w:proofErr w:type="spellEnd"/>
      <w:r w:rsidRPr="00602B71">
        <w:t xml:space="preserve"> регулятивных, коммуникативных и познавательных универсальных учебных действий - экспертная оценка процесса и результатов выполнения групповых и (или) индивидуальных учебных исследований и проектов.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Каждый из перечисленных видов диагностики проводится с периодичностью не менее чем один раз в два года.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познавательных универсальных учебных действий: способность к самостоятельному приобретению знаний и решению проблем, проявляющаяся в. умении поставить проблему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ситуациях;</w:t>
      </w:r>
    </w:p>
    <w:p w:rsidR="00D15AEE" w:rsidRPr="00602B71" w:rsidRDefault="00D15AEE" w:rsidP="00522D14">
      <w:pPr>
        <w:pStyle w:val="ConsPlusNormal"/>
        <w:ind w:firstLine="540"/>
        <w:jc w:val="both"/>
      </w:pPr>
      <w:proofErr w:type="spellStart"/>
      <w:r w:rsidRPr="00602B71">
        <w:t>сформированность</w:t>
      </w:r>
      <w:proofErr w:type="spellEnd"/>
      <w:r w:rsidRPr="00602B71">
        <w:t xml:space="preserve"> коммуникативных универсальных учебных действий: умение ясно изложить и оформить выполненную работу, представить ее результаты, аргументированно ответить на вопросы.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Предметные результаты освоения ФАОП ООО для обучающихся с НОДА с учетом специфики содержания предметных областей, включающих конкретные учебные предметы, ориентированы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:rsidR="00D15AEE" w:rsidRPr="00602B71" w:rsidRDefault="00D15AEE" w:rsidP="00522D14">
      <w:pPr>
        <w:pStyle w:val="ConsPlusNormal"/>
        <w:jc w:val="both"/>
      </w:pPr>
      <w:r w:rsidRPr="00602B71">
        <w:t>Оценка предметных результатов представляет собой оценку достижения обучающимися планируемых результатов по отдельным учебным предметам.</w:t>
      </w:r>
    </w:p>
    <w:p w:rsidR="00D15AEE" w:rsidRPr="00602B71" w:rsidRDefault="00D15AEE" w:rsidP="00522D14">
      <w:pPr>
        <w:pStyle w:val="ConsPlusNormal"/>
        <w:jc w:val="both"/>
      </w:pPr>
      <w:r w:rsidRPr="00602B71">
        <w:lastRenderedPageBreak/>
        <w:t xml:space="preserve">Основным предметом оценки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proofErr w:type="spellStart"/>
      <w:r w:rsidRPr="00602B71">
        <w:t>метапредметных</w:t>
      </w:r>
      <w:proofErr w:type="spellEnd"/>
      <w:r w:rsidRPr="00602B71">
        <w:t xml:space="preserve"> (познавательных, регулятивных, коммуникативных) действий, а также компетентностей, релевантных соответствующим направлениям функциональной грамотности.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Для оценки предметных результатов используются критерии: знание и понимание, применение, функциональность.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Обобщенный критерий "знание и понимание" включает знание и понимание роли изучаемой области знания и (или) вида деятельности в различных контекстах, знание и понимание терминологии, понятий и идей, а также процедурных знаний или алгоритмов.</w:t>
      </w:r>
    </w:p>
    <w:p w:rsidR="00D15AEE" w:rsidRPr="00602B71" w:rsidRDefault="00D15AEE" w:rsidP="00522D14">
      <w:pPr>
        <w:pStyle w:val="ConsPlusNormal"/>
        <w:jc w:val="both"/>
      </w:pPr>
      <w:r w:rsidRPr="00602B71">
        <w:t>Обобщенный критерий "применение" включает: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использование изучаемого материала при решении учебных задач, различающихся сложностью предметного содержания, сочетанием универсальных познавательных действий и операций, степенью проработанности в учебном процессе;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использование специфических для предмета способов действий и видов деятельности по получению нового знания, его интерпретации, применению и преобразованию при решении учебных задач или проблем, в том числе в ходе поисковой деятельности, учебно-исследовательской и учебно-проектной деятельности.</w:t>
      </w:r>
    </w:p>
    <w:p w:rsidR="00D15AEE" w:rsidRPr="00602B71" w:rsidRDefault="00D15AEE" w:rsidP="00522D14">
      <w:pPr>
        <w:pStyle w:val="ConsPlusNormal"/>
        <w:jc w:val="both"/>
      </w:pPr>
      <w:r w:rsidRPr="00602B71">
        <w:t xml:space="preserve"> Обобщенный критерий "функциональность" включает осознанное использование приобретенных знаний и способов действий при решении </w:t>
      </w:r>
      <w:proofErr w:type="spellStart"/>
      <w:r w:rsidRPr="00602B71">
        <w:t>внеучебных</w:t>
      </w:r>
      <w:proofErr w:type="spellEnd"/>
      <w:r w:rsidRPr="00602B71">
        <w:t xml:space="preserve"> проблем, различающихся сложностью предметного содержания, читательских умений, контекста, а также сочетанием когнитивных операций.</w:t>
      </w:r>
    </w:p>
    <w:p w:rsidR="00D15AEE" w:rsidRPr="00602B71" w:rsidRDefault="00D15AEE" w:rsidP="00522D14">
      <w:pPr>
        <w:pStyle w:val="ConsPlusNormal"/>
        <w:jc w:val="both"/>
      </w:pPr>
      <w:r w:rsidRPr="00602B71">
        <w:t>Особенности оценки по отдельному учебному предмету фиксируются в приложении к АООП ООО.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Описание оценки предметных результатов по отдельному учебному предмету включает: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При оценке </w:t>
      </w:r>
      <w:proofErr w:type="gramStart"/>
      <w:r w:rsidRPr="00602B71">
        <w:t>предметных результатов</w:t>
      </w:r>
      <w:proofErr w:type="gramEnd"/>
      <w:r w:rsidRPr="00602B71">
        <w:t xml:space="preserve"> обучающихся с НОДА педагогический работник учитывает особенности их психофизического развития и имеющиеся ограничения.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При оценке устного ответа учитываются речевые особенности обучающихся с двигательными нарушениями и не снижаются отметки за недостаточную интонационную выразительность, замедленный темп и отсутствие плавности, </w:t>
      </w:r>
      <w:proofErr w:type="spellStart"/>
      <w:r w:rsidRPr="00602B71">
        <w:t>скандированность</w:t>
      </w:r>
      <w:proofErr w:type="spellEnd"/>
      <w:r w:rsidRPr="00602B71">
        <w:t xml:space="preserve"> речи и другие особенности.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При оценке результатов письменных работ не снижается отметка за: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неправильное написание строк (зубчатость, выгнутость, вогнутость, косое расположение букв, несоблюдение и пропуск строки, несоблюдение полей);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Система оценки достижения обучающимися с НОДА планируемых результатов освоения ФАОП ООО для обучающихся с НОДА (вариант 6.1) должна предусматривать оценку достижения обучающимися с НОДА планируемых результатов освоения ПКР.</w:t>
      </w:r>
    </w:p>
    <w:p w:rsidR="00D15AEE" w:rsidRPr="00602B71" w:rsidRDefault="00D15AEE" w:rsidP="00522D14">
      <w:pPr>
        <w:pStyle w:val="ConsPlusNormal"/>
        <w:jc w:val="both"/>
      </w:pPr>
    </w:p>
    <w:p w:rsidR="00D15AEE" w:rsidRPr="00602B71" w:rsidRDefault="00D15AEE" w:rsidP="00522D14">
      <w:pPr>
        <w:pStyle w:val="ConsPlusNormal"/>
        <w:jc w:val="both"/>
      </w:pPr>
    </w:p>
    <w:p w:rsidR="00D15AEE" w:rsidRPr="00602B71" w:rsidRDefault="00D15AEE" w:rsidP="00522D14">
      <w:pPr>
        <w:pStyle w:val="ConsPlusTitle"/>
        <w:ind w:firstLine="540"/>
        <w:jc w:val="both"/>
        <w:outlineLvl w:val="2"/>
        <w:rPr>
          <w:rFonts w:ascii="Times New Roman" w:hAnsi="Times New Roman" w:cs="Times New Roman"/>
        </w:rPr>
      </w:pPr>
      <w:r w:rsidRPr="00602B71">
        <w:rPr>
          <w:rFonts w:ascii="Times New Roman" w:hAnsi="Times New Roman" w:cs="Times New Roman"/>
        </w:rPr>
        <w:t xml:space="preserve"> Федеральные рабочие программы учебных предметов.</w:t>
      </w:r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 xml:space="preserve"> При реализации ФАОП ООО для обучающихся с НОДА) используются федеральные рабочие программы учебных предметов, </w:t>
      </w:r>
      <w:hyperlink r:id="rId7" w:history="1">
        <w:r w:rsidRPr="00602B71">
          <w:rPr>
            <w:color w:val="0000FF"/>
          </w:rPr>
          <w:t>"География"</w:t>
        </w:r>
      </w:hyperlink>
      <w:r w:rsidRPr="00602B71">
        <w:t xml:space="preserve">, предусмотренные федеральной образовательной программы основного общего </w:t>
      </w:r>
      <w:proofErr w:type="gramStart"/>
      <w:r w:rsidR="00602B71" w:rsidRPr="00602B71">
        <w:t>образования .</w:t>
      </w:r>
      <w:proofErr w:type="gramEnd"/>
    </w:p>
    <w:p w:rsidR="00D15AEE" w:rsidRPr="00602B71" w:rsidRDefault="00D15AEE" w:rsidP="00522D14">
      <w:pPr>
        <w:pStyle w:val="ConsPlusNormal"/>
        <w:ind w:firstLine="540"/>
        <w:jc w:val="both"/>
      </w:pPr>
      <w:r w:rsidRPr="00602B71">
        <w:t>Программы по отдельным учебным дисциплинам могут быть адаптированы с учетом особых образовательных потребностей обучающихся, их возможностей и ограничений, обусловленных двигательными нарушениями.</w:t>
      </w:r>
    </w:p>
    <w:p w:rsidR="00D15AEE" w:rsidRPr="00602B71" w:rsidRDefault="00D15AEE" w:rsidP="00522D14">
      <w:pPr>
        <w:pStyle w:val="ConsPlusNormal"/>
        <w:jc w:val="both"/>
      </w:pPr>
    </w:p>
    <w:p w:rsidR="00D15AEE" w:rsidRPr="00602B71" w:rsidRDefault="00D15AEE" w:rsidP="00522D14">
      <w:pPr>
        <w:pStyle w:val="ConsPlusTitle"/>
        <w:jc w:val="both"/>
        <w:outlineLvl w:val="2"/>
        <w:rPr>
          <w:rFonts w:ascii="Times New Roman" w:hAnsi="Times New Roman" w:cs="Times New Roman"/>
        </w:rPr>
      </w:pPr>
      <w:r w:rsidRPr="00602B71">
        <w:rPr>
          <w:rFonts w:ascii="Times New Roman" w:hAnsi="Times New Roman" w:cs="Times New Roman"/>
        </w:rPr>
        <w:t xml:space="preserve"> Программа формирования универсальных учебных действий.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предметным результатам освоения образовательных программ.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D15AEE" w:rsidRPr="00602B71" w:rsidRDefault="00D15AEE" w:rsidP="00522D1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15AEE" w:rsidRPr="00E466B1" w:rsidRDefault="00602B71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E466B1"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E466B1"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СОДЕРЖАНИЕ </w:t>
      </w:r>
      <w:r w:rsidR="00D15AEE" w:rsidRPr="00E466B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«ГЕОГРАФИЯ»</w:t>
      </w:r>
    </w:p>
    <w:p w:rsidR="00D15AEE" w:rsidRPr="00602B71" w:rsidRDefault="00E466B1" w:rsidP="00522D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D15AEE"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602B7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</w:t>
      </w:r>
      <w:r w:rsidRPr="00602B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«ГЕОГРАФИЯ»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географии в общем образовании направлено на достижение следующих целей: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геоэкологического</w:t>
      </w:r>
      <w:proofErr w:type="spellEnd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многоконфессиональном мире; 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AEE" w:rsidRPr="00602B71" w:rsidRDefault="00602B71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</w:t>
      </w:r>
      <w:r w:rsidR="00D15AEE" w:rsidRPr="00602B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:rsidR="00D15AEE" w:rsidRPr="00602B71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D15AEE" w:rsidRPr="00602B71" w:rsidRDefault="00D15AEE" w:rsidP="00522D1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2B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D15AEE" w:rsidRPr="00602B71" w:rsidRDefault="00D15AEE" w:rsidP="00522D14">
      <w:pPr>
        <w:rPr>
          <w:rFonts w:ascii="Times New Roman" w:hAnsi="Times New Roman" w:cs="Times New Roman"/>
          <w:sz w:val="24"/>
          <w:szCs w:val="24"/>
          <w:lang w:val="ru-RU"/>
        </w:rPr>
        <w:sectPr w:rsidR="00D15AEE" w:rsidRPr="00602B71" w:rsidSect="00602B7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15AEE" w:rsidRPr="000828F8" w:rsidRDefault="00D15AEE" w:rsidP="00522D1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259959"/>
    </w:p>
    <w:bookmarkEnd w:id="1"/>
    <w:p w:rsidR="00D15AEE" w:rsidRPr="000828F8" w:rsidRDefault="00E466B1" w:rsidP="00522D1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</w:t>
      </w:r>
      <w:r w:rsidR="00D15AEE" w:rsidRPr="000828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15AEE" w:rsidRDefault="00D15AEE" w:rsidP="00522D1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466B1" w:rsidRDefault="00E466B1" w:rsidP="00522D14">
      <w:pPr>
        <w:tabs>
          <w:tab w:val="left" w:pos="6013"/>
        </w:tabs>
        <w:spacing w:after="0" w:line="240" w:lineRule="auto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1988"/>
        <w:gridCol w:w="1467"/>
        <w:gridCol w:w="2774"/>
        <w:gridCol w:w="2731"/>
      </w:tblGrid>
      <w:tr w:rsidR="00E466B1" w:rsidTr="00D0377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3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4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потенциала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темы</w:t>
            </w:r>
            <w:proofErr w:type="spellEnd"/>
          </w:p>
          <w:p w:rsidR="00E466B1" w:rsidRDefault="00E466B1" w:rsidP="00522D14">
            <w:pPr>
              <w:spacing w:after="0"/>
              <w:ind w:left="135"/>
              <w:jc w:val="center"/>
            </w:pPr>
          </w:p>
        </w:tc>
      </w:tr>
      <w:tr w:rsidR="00E466B1" w:rsidTr="00D03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31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4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Pr="00C95D9B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</w:t>
            </w:r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рельеф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 отношение к историческому и природному наследию и объектам природного и культурного наследия человечества;</w:t>
            </w:r>
          </w:p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 отношение к историческому и природному наследию и объектам природного и культурного наследия человечества;</w:t>
            </w:r>
          </w:p>
          <w:p w:rsidR="00E466B1" w:rsidRPr="00C95D9B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ориентация в деятельности на </w:t>
            </w:r>
          </w:p>
          <w:p w:rsidR="00E466B1" w:rsidRPr="00E466B1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 при решении познавательных и практико-ориентированных задач;</w:t>
            </w:r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Pr="00E466B1" w:rsidRDefault="00E466B1" w:rsidP="00522D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95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</w:t>
            </w:r>
          </w:p>
        </w:tc>
      </w:tr>
      <w:tr w:rsidR="00E466B1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941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/>
        </w:tc>
      </w:tr>
      <w:tr w:rsidR="00E466B1" w:rsidTr="00D0377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Земле</w:t>
            </w:r>
            <w:proofErr w:type="spellEnd"/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благополучия; </w:t>
            </w:r>
          </w:p>
          <w:p w:rsidR="00E466B1" w:rsidRPr="00F75CB7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осознанный выбор и построение индивидуальной траектории образования и жизненных планов с </w:t>
            </w:r>
            <w:proofErr w:type="spellStart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учѐтом</w:t>
            </w:r>
            <w:proofErr w:type="spellEnd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личных и общественных интересов и потребностей;</w:t>
            </w:r>
          </w:p>
        </w:tc>
      </w:tr>
      <w:tr w:rsidR="00E466B1" w:rsidRPr="00E466B1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о социальных нормах и правилах межличностных отношений в поликультурном и многоконфессиональном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бществе;</w:t>
            </w:r>
          </w:p>
          <w:p w:rsidR="00E466B1" w:rsidRPr="00F75CB7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принятые в российском обществе правила и нормы поведения с </w:t>
            </w:r>
            <w:proofErr w:type="spellStart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учѐтом</w:t>
            </w:r>
            <w:proofErr w:type="spellEnd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осознания последствий для окружающей среды;</w:t>
            </w:r>
          </w:p>
          <w:p w:rsidR="00E466B1" w:rsidRPr="00F75CB7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восприимчивость к разным традициям своего и других народов, понимание роли этнических культурных традиций;</w:t>
            </w:r>
          </w:p>
          <w:p w:rsidR="00E466B1" w:rsidRP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бществе</w:t>
            </w:r>
            <w:proofErr w:type="spellEnd"/>
            <w:r w:rsidRPr="00F75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;.</w:t>
            </w:r>
            <w:proofErr w:type="gramEnd"/>
          </w:p>
        </w:tc>
      </w:tr>
      <w:tr w:rsidR="00E466B1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7941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/>
        </w:tc>
      </w:tr>
      <w:tr w:rsidR="00E466B1" w:rsidTr="00D0377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страны</w:t>
            </w:r>
            <w:proofErr w:type="spellEnd"/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Pr="00C54DA6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благополучия; </w:t>
            </w:r>
          </w:p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 отношение к историческому и природному наследию и объектам природного и культурного наследия человечества;</w:t>
            </w:r>
          </w:p>
          <w:p w:rsid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</w:t>
            </w:r>
            <w:proofErr w:type="spellStart"/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учѐтом</w:t>
            </w:r>
            <w:proofErr w:type="spellEnd"/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осознания последствий для окружающей среды;</w:t>
            </w:r>
          </w:p>
          <w:p w:rsidR="00E466B1" w:rsidRPr="00C54DA6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восприимчивость к разным традициям своего и других народов, понимание роли этнических культурных традиций;</w:t>
            </w:r>
          </w:p>
        </w:tc>
      </w:tr>
      <w:tr w:rsidR="00E466B1" w:rsidRPr="00E466B1" w:rsidTr="00D0377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Pr="00C54DA6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 отношение к историческому и природному наследию и объектам 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родного и культурного наследия </w:t>
            </w:r>
          </w:p>
          <w:p w:rsidR="00E466B1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нормы поведения с </w:t>
            </w:r>
            <w:proofErr w:type="spellStart"/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учѐтом</w:t>
            </w:r>
            <w:proofErr w:type="spellEnd"/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осознания последствий для окружающей среды;</w:t>
            </w:r>
          </w:p>
          <w:p w:rsidR="00E466B1" w:rsidRPr="00C54DA6" w:rsidRDefault="00E466B1" w:rsidP="00522D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основными навыками исследовательской деятельности в</w:t>
            </w:r>
          </w:p>
          <w:p w:rsidR="00E466B1" w:rsidRPr="00855D0E" w:rsidRDefault="00E466B1" w:rsidP="00522D14">
            <w:pPr>
              <w:spacing w:after="0"/>
              <w:rPr>
                <w:lang w:val="ru-RU"/>
              </w:rPr>
            </w:pPr>
            <w:r w:rsidRPr="00C54D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466B1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7941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/>
        </w:tc>
      </w:tr>
      <w:tr w:rsidR="00E466B1" w:rsidRPr="00522D14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4822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721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ориентация на моральные ценности и нормы в ситуациях нравственного выбора; готовность оценивать </w:t>
            </w:r>
            <w:proofErr w:type="spellStart"/>
            <w:r w:rsidRPr="00721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своѐ</w:t>
            </w:r>
            <w:proofErr w:type="spellEnd"/>
            <w:r w:rsidRPr="00721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поведение и поступки, а также поведение и поступки </w:t>
            </w:r>
          </w:p>
        </w:tc>
      </w:tr>
      <w:tr w:rsidR="00E466B1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941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/>
        </w:tc>
      </w:tr>
      <w:tr w:rsidR="00E466B1" w:rsidTr="00D0377C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6B1" w:rsidRPr="00855D0E" w:rsidRDefault="00E466B1" w:rsidP="00522D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941" w:type="dxa"/>
            <w:gridSpan w:val="2"/>
            <w:tcMar>
              <w:top w:w="50" w:type="dxa"/>
              <w:left w:w="100" w:type="dxa"/>
            </w:tcMar>
            <w:vAlign w:val="center"/>
          </w:tcPr>
          <w:p w:rsidR="00E466B1" w:rsidRDefault="00E466B1" w:rsidP="00522D14"/>
        </w:tc>
      </w:tr>
    </w:tbl>
    <w:p w:rsidR="00E466B1" w:rsidRDefault="00E466B1" w:rsidP="00522D14"/>
    <w:p w:rsidR="00E466B1" w:rsidRDefault="00E466B1" w:rsidP="00522D14"/>
    <w:p w:rsidR="00E466B1" w:rsidRDefault="00E466B1" w:rsidP="00522D14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5.КАЛЕНДАРНО- 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CellSpacing w:w="20" w:type="nil"/>
        <w:tblInd w:w="-1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1903"/>
        <w:gridCol w:w="749"/>
        <w:gridCol w:w="1406"/>
        <w:gridCol w:w="1457"/>
        <w:gridCol w:w="1044"/>
        <w:gridCol w:w="2535"/>
      </w:tblGrid>
      <w:tr w:rsidR="00E466B1" w:rsidTr="00E466B1">
        <w:trPr>
          <w:trHeight w:val="144"/>
          <w:tblCellSpacing w:w="20" w:type="nil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3607" w:type="dxa"/>
            <w:gridSpan w:val="3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2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66B1" w:rsidRDefault="00E466B1" w:rsidP="00522D14">
            <w:pPr>
              <w:spacing w:after="0"/>
              <w:ind w:left="135"/>
            </w:pPr>
          </w:p>
        </w:tc>
        <w:tc>
          <w:tcPr>
            <w:tcW w:w="1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  <w:tc>
          <w:tcPr>
            <w:tcW w:w="24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6B1" w:rsidRDefault="00E466B1" w:rsidP="00522D14"/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и свойства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Целостность, зональность, ритмичность и их географические следствия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исследования по сохранению важнейших биотопов Земли. Практическая работа по теме "Выявление проявления широтной зональности по картам природных зон"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повторение. Контрольная работа по теме "Географическая оболочка"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планеты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вулканических или сейсмических событий, о которых говорится в тексте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 образования.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работа. Анализ физической карты и карты строения земной коры с целью выявления закономерностей распространения крупных форм рельефа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ископаемые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Обобщающее повторение по теме "Литосфера и рельеф Земли"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E272AE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AA23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Пояса атмосферного давления на Земле. </w:t>
            </w:r>
            <w:r w:rsidRPr="00AA230E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AA2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Преобладающие ветры — тропические (экваториальные) муссоны, пассаты тропических широт, западные ветры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факторы: географическое положение, океанические течения, 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циркуляции атмосферы (типы воздушных масс и преобладающие ветры), характера подстилающей поверхности и рельефа территории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основных и переходных климатических поясов Земли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климатических поясов, климатические карты, карты атмосферных осадков по сезонам года. </w:t>
            </w:r>
            <w:proofErr w:type="spellStart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Климатограмма</w:t>
            </w:r>
            <w:proofErr w:type="spellEnd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графическая форма отражения климатических особенностей территории. Практическая работа по теме "Описание климата территории по климатической карте и </w:t>
            </w:r>
            <w:proofErr w:type="spellStart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климатограмме</w:t>
            </w:r>
            <w:proofErr w:type="spellEnd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Тёплые и холодные океанические течения. Система океанических течений. Влияние тёплых и холодных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океанических течений на климат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Практическая работа по теме "Выявление закономерностей изменения солёности поверхностных вод Мирового океана и распространения тёплых и холодных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течений у западных и восточных побережий материков"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Мировом океане. Изменения </w:t>
            </w:r>
            <w:proofErr w:type="spellStart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ледовитости</w:t>
            </w:r>
            <w:proofErr w:type="spellEnd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уровня Мирового океана, их причины и следствия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океане, закономерности её пространственного распространения. Основные районы рыболовства. Экологические проблемы Мирового океана. Практическая работа по теме "Сравнение двух океанов по предложенному учителем плану с использованием нескольких источников географическо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 информации"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Факторы, влияющие на рост численности населения. Практическая работа "Определение, сравнение темпов изменения численности населения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регионов мира по статистическим материалам"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деятельность людей, основные её виды: сельское хозяйство, промышленно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сть, сфера услуг. Их влияние на природные комплексы. Города и сельские поселения. Культурно-исторические регионы мира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стран, их основные типы. Профессия менеджер в сфере туризма, экскурсовод. Практическая работа по теме "Сравнение занятий населения двух стран по комплексным картам"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 и определяющие их факторы.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Зональные и азональные природные комплексы. Практическая работа по теме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территории и численности населения страны.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климата и внутренних вод и определяющие их факторы.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Население. Политическая карта.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территории и численности населения страны.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Основные черты рельефа, климата и внутренних вод и определяющие их факторы.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Зональные и азональные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природные комплексы. Практическая работа по теме "Сравнение особенностей климата Африки, Южной Америки и Австралии по плану"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территории и численности населения страны.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влиянием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"Сравнение географического положения двух (любых) южных материков"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"Объяснение особенностей размещения населения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Австралии или одной из стран Африки или Южной Америки"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747FC7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Антарктида. Антарктида — уникальный материк на Земле. Освоение человеком Антарктиды. Цели международных исследований материка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Современные исследования в Антарктиде. Роль России в открытиях и исследованиях ледового континента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"Южные материки". Контрольная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теме "Южные материки"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Географическое положение. История открытия и освоения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 и определяющие их факторы.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Население. Политическая карта.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по территории и численности населения страны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Изменение природы под 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влиянием хозяйственной деятельности человека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климата и определяющие его факторы.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внутренних вод и </w:t>
            </w: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определяющие их факторы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Население. Политическая карта.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по территории и численности населения страны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220CF2" w:rsidRDefault="00E466B1" w:rsidP="00522D14">
            <w:pPr>
              <w:spacing w:after="0"/>
              <w:ind w:left="135"/>
              <w:rPr>
                <w:lang w:val="ru-RU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"Объяснение распространен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"Описание одной из стран Северной Америки или Евразии в форме презентации (с целью привлечения туристов, создания положительного образа страны и т. </w:t>
            </w:r>
            <w:proofErr w:type="gramStart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д. )</w:t>
            </w:r>
            <w:proofErr w:type="gramEnd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 людей. Особенности взаимодействия человека и природы на разных материках. Практическая работа по теме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Необходимость международного сотрудничества в использовании природы и её охране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природоохранной деятельности на современном этапе (Международный союз охраны природы, Международная гидрографичес</w:t>
            </w: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кая организация, ЮНЕСКО и </w:t>
            </w:r>
            <w:proofErr w:type="gramStart"/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  <w:bookmarkStart w:id="2" w:name="_GoBack"/>
        <w:bookmarkEnd w:id="2"/>
      </w:tr>
      <w:tr w:rsidR="00E466B1" w:rsidRPr="00522D14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AA230E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</w:t>
            </w:r>
            <w:r w:rsidRPr="00AA230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ООН и цели устойчивого развития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AA2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Pr="00115508" w:rsidRDefault="00E466B1" w:rsidP="00522D14">
            <w:pPr>
              <w:spacing w:after="0"/>
              <w:ind w:left="135"/>
              <w:rPr>
                <w:lang w:val="ru-RU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наследие ЮНЕСКО: природные и культурные объекты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  <w:tr w:rsidR="00E466B1" w:rsidTr="00E466B1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  <w:jc w:val="center"/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E466B1" w:rsidRPr="009A3755" w:rsidRDefault="00E466B1" w:rsidP="00522D1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485" w:type="dxa"/>
            <w:tcMar>
              <w:top w:w="50" w:type="dxa"/>
              <w:left w:w="100" w:type="dxa"/>
            </w:tcMar>
            <w:vAlign w:val="center"/>
          </w:tcPr>
          <w:p w:rsidR="00E466B1" w:rsidRDefault="00E466B1" w:rsidP="00522D14">
            <w:pPr>
              <w:spacing w:after="0"/>
              <w:ind w:left="135"/>
            </w:pPr>
          </w:p>
        </w:tc>
      </w:tr>
    </w:tbl>
    <w:p w:rsidR="00E466B1" w:rsidRDefault="00E466B1" w:rsidP="00522D14">
      <w:pPr>
        <w:sectPr w:rsidR="00E466B1" w:rsidSect="00AA230E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66B1" w:rsidRPr="00555D5D" w:rsidRDefault="00E466B1" w:rsidP="0052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  <w:lang w:val="ru-RU"/>
        </w:rPr>
      </w:pPr>
      <w:r w:rsidRPr="00555D5D">
        <w:rPr>
          <w:rFonts w:ascii="Times New Roman" w:eastAsia="Calibri" w:hAnsi="Times New Roman" w:cs="Times New Roman"/>
          <w:b/>
          <w:color w:val="002060"/>
          <w:sz w:val="32"/>
          <w:szCs w:val="32"/>
          <w:lang w:val="ru-RU"/>
        </w:rPr>
        <w:lastRenderedPageBreak/>
        <w:t>ЛИСТ КОРРЕКТИРОВКИ</w:t>
      </w:r>
    </w:p>
    <w:p w:rsidR="00E466B1" w:rsidRPr="00555D5D" w:rsidRDefault="00E466B1" w:rsidP="00522D1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  <w:lang w:val="ru-RU"/>
        </w:rPr>
      </w:pPr>
      <w:r w:rsidRPr="00555D5D">
        <w:rPr>
          <w:rFonts w:ascii="Times New Roman" w:eastAsia="Calibri" w:hAnsi="Times New Roman" w:cs="Times New Roman"/>
          <w:b/>
          <w:color w:val="002060"/>
          <w:sz w:val="32"/>
          <w:szCs w:val="32"/>
          <w:lang w:val="ru-RU"/>
        </w:rPr>
        <w:t>КАЛЕНДАРНО-ТЕМАТИЧЕСКОГО ПЛАНИРОВАНИЯ</w:t>
      </w:r>
    </w:p>
    <w:p w:rsidR="00E466B1" w:rsidRPr="00555D5D" w:rsidRDefault="00E466B1" w:rsidP="00522D1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55D5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2025/2026 УЧЕБНЫЙ ГОД</w:t>
      </w:r>
    </w:p>
    <w:p w:rsidR="00E466B1" w:rsidRPr="00555D5D" w:rsidRDefault="00E466B1" w:rsidP="00522D1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E466B1" w:rsidRPr="00104783" w:rsidRDefault="00E466B1" w:rsidP="00522D1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>Предмет</w:t>
      </w:r>
      <w:proofErr w:type="spellEnd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 </w:t>
      </w:r>
    </w:p>
    <w:p w:rsidR="00E466B1" w:rsidRPr="00104783" w:rsidRDefault="00E466B1" w:rsidP="00522D1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>Класс</w:t>
      </w:r>
      <w:proofErr w:type="spellEnd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______________ </w:t>
      </w:r>
    </w:p>
    <w:p w:rsidR="00E466B1" w:rsidRPr="00104783" w:rsidRDefault="00E466B1" w:rsidP="00522D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proofErr w:type="spellStart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>Учитель</w:t>
      </w:r>
      <w:proofErr w:type="spellEnd"/>
      <w:r w:rsidRPr="001047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</w:t>
      </w:r>
    </w:p>
    <w:p w:rsidR="00E466B1" w:rsidRPr="00104783" w:rsidRDefault="00E466B1" w:rsidP="00522D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373"/>
        <w:gridCol w:w="1343"/>
        <w:gridCol w:w="1610"/>
        <w:gridCol w:w="1975"/>
        <w:gridCol w:w="1902"/>
      </w:tblGrid>
      <w:tr w:rsidR="00E466B1" w:rsidRPr="00104783" w:rsidTr="00D0377C">
        <w:trPr>
          <w:jc w:val="center"/>
        </w:trPr>
        <w:tc>
          <w:tcPr>
            <w:tcW w:w="851" w:type="dxa"/>
            <w:vMerge w:val="restart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373" w:type="dxa"/>
            <w:vMerge w:val="restart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953" w:type="dxa"/>
            <w:gridSpan w:val="2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75" w:type="dxa"/>
            <w:vMerge w:val="restart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корректировки</w:t>
            </w:r>
            <w:proofErr w:type="spellEnd"/>
          </w:p>
        </w:tc>
        <w:tc>
          <w:tcPr>
            <w:tcW w:w="1902" w:type="dxa"/>
            <w:vMerge w:val="restart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корректировки</w:t>
            </w:r>
            <w:proofErr w:type="spellEnd"/>
          </w:p>
        </w:tc>
      </w:tr>
      <w:tr w:rsidR="00E466B1" w:rsidRPr="00104783" w:rsidTr="00D0377C">
        <w:trPr>
          <w:jc w:val="center"/>
        </w:trPr>
        <w:tc>
          <w:tcPr>
            <w:tcW w:w="851" w:type="dxa"/>
            <w:vMerge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  <w:proofErr w:type="spellEnd"/>
          </w:p>
        </w:tc>
        <w:tc>
          <w:tcPr>
            <w:tcW w:w="1975" w:type="dxa"/>
            <w:vMerge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6B1" w:rsidRPr="00104783" w:rsidTr="00D0377C">
        <w:trPr>
          <w:jc w:val="center"/>
        </w:trPr>
        <w:tc>
          <w:tcPr>
            <w:tcW w:w="851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6B1" w:rsidRPr="00104783" w:rsidRDefault="00E466B1" w:rsidP="00522D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66B1" w:rsidRDefault="00E466B1" w:rsidP="00522D14">
      <w:pPr>
        <w:sectPr w:rsidR="00E466B1" w:rsidSect="00E466B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5AEE" w:rsidRDefault="00D15AEE" w:rsidP="00522D14"/>
    <w:sectPr w:rsidR="00D15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32B7"/>
    <w:multiLevelType w:val="multilevel"/>
    <w:tmpl w:val="838E5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60010"/>
    <w:multiLevelType w:val="multilevel"/>
    <w:tmpl w:val="20F49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43C6A"/>
    <w:multiLevelType w:val="multilevel"/>
    <w:tmpl w:val="F306C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F264EB"/>
    <w:multiLevelType w:val="multilevel"/>
    <w:tmpl w:val="B540D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7D5CB2"/>
    <w:multiLevelType w:val="multilevel"/>
    <w:tmpl w:val="C004D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D1AA9"/>
    <w:multiLevelType w:val="multilevel"/>
    <w:tmpl w:val="940AE7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4E08CE"/>
    <w:multiLevelType w:val="multilevel"/>
    <w:tmpl w:val="D1AAE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F0BF0"/>
    <w:multiLevelType w:val="multilevel"/>
    <w:tmpl w:val="2C680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462338"/>
    <w:multiLevelType w:val="multilevel"/>
    <w:tmpl w:val="99BE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C5417C"/>
    <w:multiLevelType w:val="multilevel"/>
    <w:tmpl w:val="CD64E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C63F3D"/>
    <w:multiLevelType w:val="multilevel"/>
    <w:tmpl w:val="80720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757DD1"/>
    <w:multiLevelType w:val="multilevel"/>
    <w:tmpl w:val="13C4C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A41628"/>
    <w:multiLevelType w:val="multilevel"/>
    <w:tmpl w:val="75A60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AF05D7"/>
    <w:multiLevelType w:val="hybridMultilevel"/>
    <w:tmpl w:val="4170DBAE"/>
    <w:lvl w:ilvl="0" w:tplc="4216975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31CA5A50"/>
    <w:multiLevelType w:val="multilevel"/>
    <w:tmpl w:val="0644B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A531F9"/>
    <w:multiLevelType w:val="multilevel"/>
    <w:tmpl w:val="9ECEF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F0728"/>
    <w:multiLevelType w:val="multilevel"/>
    <w:tmpl w:val="6DA03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8375A"/>
    <w:multiLevelType w:val="multilevel"/>
    <w:tmpl w:val="49E8B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0C42FC"/>
    <w:multiLevelType w:val="multilevel"/>
    <w:tmpl w:val="01649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75380B"/>
    <w:multiLevelType w:val="multilevel"/>
    <w:tmpl w:val="8452A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955358"/>
    <w:multiLevelType w:val="multilevel"/>
    <w:tmpl w:val="4600D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D30953"/>
    <w:multiLevelType w:val="multilevel"/>
    <w:tmpl w:val="AAB20E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8B5E59"/>
    <w:multiLevelType w:val="multilevel"/>
    <w:tmpl w:val="B1C8D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A83A2D"/>
    <w:multiLevelType w:val="multilevel"/>
    <w:tmpl w:val="16E6F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FE1F70"/>
    <w:multiLevelType w:val="multilevel"/>
    <w:tmpl w:val="8012C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69317C"/>
    <w:multiLevelType w:val="multilevel"/>
    <w:tmpl w:val="2054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786DDE"/>
    <w:multiLevelType w:val="multilevel"/>
    <w:tmpl w:val="746E0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F87AD7"/>
    <w:multiLevelType w:val="multilevel"/>
    <w:tmpl w:val="9EDC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AD24AB"/>
    <w:multiLevelType w:val="multilevel"/>
    <w:tmpl w:val="EEB2C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6"/>
  </w:num>
  <w:num w:numId="3">
    <w:abstractNumId w:val="23"/>
  </w:num>
  <w:num w:numId="4">
    <w:abstractNumId w:val="16"/>
  </w:num>
  <w:num w:numId="5">
    <w:abstractNumId w:val="22"/>
  </w:num>
  <w:num w:numId="6">
    <w:abstractNumId w:val="28"/>
  </w:num>
  <w:num w:numId="7">
    <w:abstractNumId w:val="0"/>
  </w:num>
  <w:num w:numId="8">
    <w:abstractNumId w:val="8"/>
  </w:num>
  <w:num w:numId="9">
    <w:abstractNumId w:val="4"/>
  </w:num>
  <w:num w:numId="10">
    <w:abstractNumId w:val="12"/>
  </w:num>
  <w:num w:numId="11">
    <w:abstractNumId w:val="11"/>
  </w:num>
  <w:num w:numId="12">
    <w:abstractNumId w:val="7"/>
  </w:num>
  <w:num w:numId="13">
    <w:abstractNumId w:val="1"/>
  </w:num>
  <w:num w:numId="14">
    <w:abstractNumId w:val="24"/>
  </w:num>
  <w:num w:numId="15">
    <w:abstractNumId w:val="5"/>
  </w:num>
  <w:num w:numId="16">
    <w:abstractNumId w:val="9"/>
  </w:num>
  <w:num w:numId="17">
    <w:abstractNumId w:val="15"/>
  </w:num>
  <w:num w:numId="18">
    <w:abstractNumId w:val="3"/>
  </w:num>
  <w:num w:numId="19">
    <w:abstractNumId w:val="18"/>
  </w:num>
  <w:num w:numId="20">
    <w:abstractNumId w:val="10"/>
  </w:num>
  <w:num w:numId="21">
    <w:abstractNumId w:val="27"/>
  </w:num>
  <w:num w:numId="22">
    <w:abstractNumId w:val="20"/>
  </w:num>
  <w:num w:numId="23">
    <w:abstractNumId w:val="6"/>
  </w:num>
  <w:num w:numId="24">
    <w:abstractNumId w:val="19"/>
  </w:num>
  <w:num w:numId="25">
    <w:abstractNumId w:val="2"/>
  </w:num>
  <w:num w:numId="26">
    <w:abstractNumId w:val="14"/>
  </w:num>
  <w:num w:numId="27">
    <w:abstractNumId w:val="17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D6D"/>
    <w:rsid w:val="0002528B"/>
    <w:rsid w:val="001A614C"/>
    <w:rsid w:val="004516F4"/>
    <w:rsid w:val="00522D14"/>
    <w:rsid w:val="005C5D6D"/>
    <w:rsid w:val="00602B71"/>
    <w:rsid w:val="00AC2800"/>
    <w:rsid w:val="00D15AEE"/>
    <w:rsid w:val="00E466B1"/>
    <w:rsid w:val="00FC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2B15D-2808-4E07-9C47-087A0E99B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E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466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66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66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466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AE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15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15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66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466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466B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466B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E466B1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6B1"/>
    <w:rPr>
      <w:lang w:val="en-US"/>
    </w:rPr>
  </w:style>
  <w:style w:type="paragraph" w:styleId="a6">
    <w:name w:val="Normal Indent"/>
    <w:basedOn w:val="a"/>
    <w:uiPriority w:val="99"/>
    <w:unhideWhenUsed/>
    <w:rsid w:val="00E466B1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E466B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466B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E466B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E466B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E466B1"/>
    <w:rPr>
      <w:i/>
      <w:iCs/>
    </w:rPr>
  </w:style>
  <w:style w:type="character" w:styleId="ac">
    <w:name w:val="Hyperlink"/>
    <w:basedOn w:val="a0"/>
    <w:uiPriority w:val="99"/>
    <w:unhideWhenUsed/>
    <w:rsid w:val="00E466B1"/>
    <w:rPr>
      <w:color w:val="0563C1" w:themeColor="hyperlink"/>
      <w:u w:val="single"/>
    </w:rPr>
  </w:style>
  <w:style w:type="paragraph" w:styleId="ad">
    <w:name w:val="caption"/>
    <w:basedOn w:val="a"/>
    <w:next w:val="a"/>
    <w:uiPriority w:val="35"/>
    <w:semiHidden/>
    <w:unhideWhenUsed/>
    <w:qFormat/>
    <w:rsid w:val="00E466B1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3"/>
    <w:uiPriority w:val="39"/>
    <w:rsid w:val="00E466B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E466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rsid w:val="00E46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6c48" TargetMode="External"/><Relationship Id="rId18" Type="http://schemas.openxmlformats.org/officeDocument/2006/relationships/hyperlink" Target="https://m.edsoo.ru/88656630" TargetMode="External"/><Relationship Id="rId26" Type="http://schemas.openxmlformats.org/officeDocument/2006/relationships/hyperlink" Target="https://m.edsoo.ru/88657288" TargetMode="External"/><Relationship Id="rId39" Type="http://schemas.openxmlformats.org/officeDocument/2006/relationships/hyperlink" Target="https://m.edsoo.ru/88659272" TargetMode="External"/><Relationship Id="rId21" Type="http://schemas.openxmlformats.org/officeDocument/2006/relationships/hyperlink" Target="https://m.edsoo.ru/88656b1c" TargetMode="External"/><Relationship Id="rId34" Type="http://schemas.openxmlformats.org/officeDocument/2006/relationships/hyperlink" Target="https://m.edsoo.ru/886586c4" TargetMode="External"/><Relationship Id="rId42" Type="http://schemas.openxmlformats.org/officeDocument/2006/relationships/hyperlink" Target="https://m.edsoo.ru/88659664" TargetMode="External"/><Relationship Id="rId47" Type="http://schemas.openxmlformats.org/officeDocument/2006/relationships/hyperlink" Target="https://m.edsoo.ru/8865a4ce" TargetMode="External"/><Relationship Id="rId50" Type="http://schemas.openxmlformats.org/officeDocument/2006/relationships/hyperlink" Target="https://m.edsoo.ru/8865b72a" TargetMode="External"/><Relationship Id="rId55" Type="http://schemas.openxmlformats.org/officeDocument/2006/relationships/hyperlink" Target="https://m.edsoo.ru/8865ad98" TargetMode="External"/><Relationship Id="rId63" Type="http://schemas.openxmlformats.org/officeDocument/2006/relationships/hyperlink" Target="https://m.edsoo.ru/8865c620" TargetMode="External"/><Relationship Id="rId68" Type="http://schemas.openxmlformats.org/officeDocument/2006/relationships/hyperlink" Target="https://m.edsoo.ru/8865d4b2" TargetMode="External"/><Relationship Id="rId7" Type="http://schemas.openxmlformats.org/officeDocument/2006/relationships/hyperlink" Target="https://login.consultant.ru/link/?req=doc&amp;demo=2&amp;base=LAW&amp;n=435192&amp;date=30.04.2023&amp;dst=102632&amp;field=134" TargetMode="External"/><Relationship Id="rId71" Type="http://schemas.openxmlformats.org/officeDocument/2006/relationships/hyperlink" Target="https://m.edsoo.ru/8865d9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c48" TargetMode="External"/><Relationship Id="rId29" Type="http://schemas.openxmlformats.org/officeDocument/2006/relationships/hyperlink" Target="https://m.edsoo.ru/886576de" TargetMode="External"/><Relationship Id="rId11" Type="http://schemas.openxmlformats.org/officeDocument/2006/relationships/hyperlink" Target="https://m.edsoo.ru/7f416c48" TargetMode="External"/><Relationship Id="rId24" Type="http://schemas.openxmlformats.org/officeDocument/2006/relationships/hyperlink" Target="https://m.edsoo.ru/88656f9a" TargetMode="External"/><Relationship Id="rId32" Type="http://schemas.openxmlformats.org/officeDocument/2006/relationships/hyperlink" Target="https://m.edsoo.ru/88657ca6" TargetMode="External"/><Relationship Id="rId37" Type="http://schemas.openxmlformats.org/officeDocument/2006/relationships/hyperlink" Target="https://m.edsoo.ru/88658f52" TargetMode="External"/><Relationship Id="rId40" Type="http://schemas.openxmlformats.org/officeDocument/2006/relationships/hyperlink" Target="https://m.edsoo.ru/8865939e" TargetMode="External"/><Relationship Id="rId45" Type="http://schemas.openxmlformats.org/officeDocument/2006/relationships/hyperlink" Target="https://m.edsoo.ru/88659b28" TargetMode="External"/><Relationship Id="rId53" Type="http://schemas.openxmlformats.org/officeDocument/2006/relationships/hyperlink" Target="https://m.edsoo.ru/8865b932" TargetMode="External"/><Relationship Id="rId58" Type="http://schemas.openxmlformats.org/officeDocument/2006/relationships/hyperlink" Target="https://m.edsoo.ru/8865be6e" TargetMode="External"/><Relationship Id="rId66" Type="http://schemas.openxmlformats.org/officeDocument/2006/relationships/hyperlink" Target="https://m.edsoo.ru/8865d2e6" TargetMode="External"/><Relationship Id="rId5" Type="http://schemas.openxmlformats.org/officeDocument/2006/relationships/hyperlink" Target="https://login.consultant.ru/link/?req=doc&amp;demo=2&amp;base=LAW&amp;n=440020&amp;date=30.04.2023&amp;dst=100515&amp;field=134" TargetMode="External"/><Relationship Id="rId15" Type="http://schemas.openxmlformats.org/officeDocument/2006/relationships/hyperlink" Target="https://m.edsoo.ru/7f416c48" TargetMode="External"/><Relationship Id="rId23" Type="http://schemas.openxmlformats.org/officeDocument/2006/relationships/hyperlink" Target="https://m.edsoo.ru/88656e8c" TargetMode="External"/><Relationship Id="rId28" Type="http://schemas.openxmlformats.org/officeDocument/2006/relationships/hyperlink" Target="https://m.edsoo.ru/8865759e" TargetMode="External"/><Relationship Id="rId36" Type="http://schemas.openxmlformats.org/officeDocument/2006/relationships/hyperlink" Target="https://m.edsoo.ru/886587f0" TargetMode="External"/><Relationship Id="rId49" Type="http://schemas.openxmlformats.org/officeDocument/2006/relationships/hyperlink" Target="https://m.edsoo.ru/8865ab2c" TargetMode="External"/><Relationship Id="rId57" Type="http://schemas.openxmlformats.org/officeDocument/2006/relationships/hyperlink" Target="https://m.edsoo.ru/8865bba8" TargetMode="External"/><Relationship Id="rId61" Type="http://schemas.openxmlformats.org/officeDocument/2006/relationships/hyperlink" Target="https://m.edsoo.ru/8865bfb8" TargetMode="External"/><Relationship Id="rId10" Type="http://schemas.openxmlformats.org/officeDocument/2006/relationships/hyperlink" Target="https://m.edsoo.ru/7f416c48" TargetMode="External"/><Relationship Id="rId19" Type="http://schemas.openxmlformats.org/officeDocument/2006/relationships/hyperlink" Target="https://m.edsoo.ru/88656874" TargetMode="External"/><Relationship Id="rId31" Type="http://schemas.openxmlformats.org/officeDocument/2006/relationships/hyperlink" Target="https://m.edsoo.ru/88657b3e" TargetMode="External"/><Relationship Id="rId44" Type="http://schemas.openxmlformats.org/officeDocument/2006/relationships/hyperlink" Target="https://m.edsoo.ru/886599d4" TargetMode="External"/><Relationship Id="rId52" Type="http://schemas.openxmlformats.org/officeDocument/2006/relationships/hyperlink" Target="https://m.edsoo.ru/8865ac76" TargetMode="External"/><Relationship Id="rId60" Type="http://schemas.openxmlformats.org/officeDocument/2006/relationships/hyperlink" Target="https://m.edsoo.ru/8865ca6c" TargetMode="External"/><Relationship Id="rId65" Type="http://schemas.openxmlformats.org/officeDocument/2006/relationships/hyperlink" Target="https://m.edsoo.ru/8865cbac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c48" TargetMode="External"/><Relationship Id="rId14" Type="http://schemas.openxmlformats.org/officeDocument/2006/relationships/hyperlink" Target="https://m.edsoo.ru/7f416c48" TargetMode="External"/><Relationship Id="rId22" Type="http://schemas.openxmlformats.org/officeDocument/2006/relationships/hyperlink" Target="https://m.edsoo.ru/88656d60" TargetMode="External"/><Relationship Id="rId27" Type="http://schemas.openxmlformats.org/officeDocument/2006/relationships/hyperlink" Target="https://m.edsoo.ru/88657440" TargetMode="External"/><Relationship Id="rId30" Type="http://schemas.openxmlformats.org/officeDocument/2006/relationships/hyperlink" Target="https://m.edsoo.ru/88657800" TargetMode="External"/><Relationship Id="rId35" Type="http://schemas.openxmlformats.org/officeDocument/2006/relationships/hyperlink" Target="https://m.edsoo.ru/88657f94" TargetMode="External"/><Relationship Id="rId43" Type="http://schemas.openxmlformats.org/officeDocument/2006/relationships/hyperlink" Target="https://m.edsoo.ru/886597ae" TargetMode="External"/><Relationship Id="rId48" Type="http://schemas.openxmlformats.org/officeDocument/2006/relationships/hyperlink" Target="https://m.edsoo.ru/8865a62c" TargetMode="External"/><Relationship Id="rId56" Type="http://schemas.openxmlformats.org/officeDocument/2006/relationships/hyperlink" Target="https://m.edsoo.ru/8865ba86" TargetMode="External"/><Relationship Id="rId64" Type="http://schemas.openxmlformats.org/officeDocument/2006/relationships/hyperlink" Target="https://m.edsoo.ru/8865c7b0" TargetMode="External"/><Relationship Id="rId69" Type="http://schemas.openxmlformats.org/officeDocument/2006/relationships/hyperlink" Target="https://m.edsoo.ru/8865d6ba" TargetMode="External"/><Relationship Id="rId8" Type="http://schemas.openxmlformats.org/officeDocument/2006/relationships/hyperlink" Target="https://m.edsoo.ru/7f416c48" TargetMode="External"/><Relationship Id="rId51" Type="http://schemas.openxmlformats.org/officeDocument/2006/relationships/hyperlink" Target="https://m.edsoo.ru/8865a79e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6c48" TargetMode="External"/><Relationship Id="rId17" Type="http://schemas.openxmlformats.org/officeDocument/2006/relationships/hyperlink" Target="https://m.edsoo.ru/7f416c48" TargetMode="External"/><Relationship Id="rId25" Type="http://schemas.openxmlformats.org/officeDocument/2006/relationships/hyperlink" Target="https://m.edsoo.ru/886570b2" TargetMode="External"/><Relationship Id="rId33" Type="http://schemas.openxmlformats.org/officeDocument/2006/relationships/hyperlink" Target="https://m.edsoo.ru/88658444" TargetMode="External"/><Relationship Id="rId38" Type="http://schemas.openxmlformats.org/officeDocument/2006/relationships/hyperlink" Target="https://m.edsoo.ru/886590ce" TargetMode="External"/><Relationship Id="rId46" Type="http://schemas.openxmlformats.org/officeDocument/2006/relationships/hyperlink" Target="https://m.edsoo.ru/88659f24" TargetMode="External"/><Relationship Id="rId59" Type="http://schemas.openxmlformats.org/officeDocument/2006/relationships/hyperlink" Target="https://m.edsoo.ru/8865c4d6" TargetMode="External"/><Relationship Id="rId67" Type="http://schemas.openxmlformats.org/officeDocument/2006/relationships/hyperlink" Target="https://m.edsoo.ru/8865cf30" TargetMode="External"/><Relationship Id="rId20" Type="http://schemas.openxmlformats.org/officeDocument/2006/relationships/hyperlink" Target="https://m.edsoo.ru/886569fa" TargetMode="External"/><Relationship Id="rId41" Type="http://schemas.openxmlformats.org/officeDocument/2006/relationships/hyperlink" Target="https://m.edsoo.ru/88659538" TargetMode="External"/><Relationship Id="rId54" Type="http://schemas.openxmlformats.org/officeDocument/2006/relationships/hyperlink" Target="https://m.edsoo.ru/8865a97e" TargetMode="External"/><Relationship Id="rId62" Type="http://schemas.openxmlformats.org/officeDocument/2006/relationships/hyperlink" Target="https://m.edsoo.ru/8865c0d0" TargetMode="External"/><Relationship Id="rId70" Type="http://schemas.openxmlformats.org/officeDocument/2006/relationships/hyperlink" Target="https://m.edsoo.ru/8865d7f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demo=2&amp;base=LAW&amp;n=440020&amp;date=30.04.2023&amp;dst=4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37</Pages>
  <Words>7346</Words>
  <Characters>41875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PC_6</dc:creator>
  <cp:keywords/>
  <dc:description/>
  <cp:lastModifiedBy>PC_6</cp:lastModifiedBy>
  <cp:revision>7</cp:revision>
  <dcterms:created xsi:type="dcterms:W3CDTF">2023-09-24T00:09:00Z</dcterms:created>
  <dcterms:modified xsi:type="dcterms:W3CDTF">2025-09-17T22:19:00Z</dcterms:modified>
</cp:coreProperties>
</file>